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9EAA2" w14:textId="07624B61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B576FA">
        <w:rPr>
          <w:rFonts w:ascii="Arial" w:hAnsi="Arial" w:cs="Arial"/>
          <w:b/>
          <w:sz w:val="24"/>
          <w:szCs w:val="24"/>
        </w:rPr>
        <w:t>8</w:t>
      </w:r>
      <w:r w:rsidR="004D58A6">
        <w:rPr>
          <w:rFonts w:ascii="Arial" w:hAnsi="Arial" w:cs="Arial"/>
          <w:b/>
          <w:sz w:val="24"/>
          <w:szCs w:val="24"/>
        </w:rPr>
        <w:t xml:space="preserve"> </w:t>
      </w:r>
      <w:r w:rsidR="00477201">
        <w:rPr>
          <w:rFonts w:ascii="Arial" w:hAnsi="Arial" w:cs="Arial"/>
          <w:b/>
          <w:sz w:val="24"/>
          <w:szCs w:val="24"/>
        </w:rPr>
        <w:t xml:space="preserve">   </w:t>
      </w:r>
      <w:r w:rsidR="004D58A6">
        <w:rPr>
          <w:rFonts w:ascii="Arial" w:hAnsi="Arial" w:cs="Arial"/>
          <w:b/>
          <w:sz w:val="24"/>
          <w:szCs w:val="24"/>
        </w:rPr>
        <w:t xml:space="preserve"> </w:t>
      </w:r>
      <w:r w:rsidR="001E013C">
        <w:rPr>
          <w:rFonts w:ascii="Arial" w:hAnsi="Arial" w:cs="Arial"/>
          <w:b/>
          <w:sz w:val="24"/>
          <w:szCs w:val="24"/>
        </w:rPr>
        <w:t xml:space="preserve">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5E4CF7">
        <w:rPr>
          <w:rFonts w:ascii="Arial" w:hAnsi="Arial" w:cs="Arial"/>
          <w:b/>
          <w:sz w:val="24"/>
          <w:szCs w:val="24"/>
        </w:rPr>
        <w:t xml:space="preserve">    </w:t>
      </w:r>
      <w:r w:rsidR="002E6E83">
        <w:rPr>
          <w:rFonts w:ascii="Arial" w:hAnsi="Arial" w:cs="Arial"/>
          <w:b/>
          <w:sz w:val="24"/>
          <w:szCs w:val="24"/>
        </w:rPr>
        <w:t xml:space="preserve"> </w:t>
      </w:r>
      <w:r w:rsidR="00845F56" w:rsidRPr="00845F56">
        <w:t xml:space="preserve"> </w:t>
      </w:r>
      <w:r w:rsidR="00C571B1">
        <w:rPr>
          <w:rFonts w:ascii="Arial" w:hAnsi="Arial" w:cs="Arial"/>
          <w:b/>
          <w:sz w:val="24"/>
          <w:szCs w:val="24"/>
        </w:rPr>
        <w:t xml:space="preserve"> </w:t>
      </w:r>
      <w:r w:rsidR="00C571B1" w:rsidRPr="00C571B1">
        <w:rPr>
          <w:rFonts w:ascii="Arial" w:hAnsi="Arial" w:cs="Arial"/>
          <w:b/>
          <w:sz w:val="24"/>
          <w:szCs w:val="24"/>
        </w:rPr>
        <w:t>R4-2600568</w:t>
      </w:r>
    </w:p>
    <w:p w14:paraId="7A4B1CFE" w14:textId="17A6E386" w:rsidR="004D6DA3" w:rsidRPr="00224E4E" w:rsidRDefault="00B576FA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Gothenburg</w:t>
      </w:r>
      <w:r w:rsidR="00CC3455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Sweden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February</w:t>
      </w:r>
      <w:r w:rsidR="0083408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9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February</w:t>
      </w:r>
      <w:r w:rsidR="0083408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13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>, 202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6</w:t>
      </w:r>
    </w:p>
    <w:p w14:paraId="2EA43BCE" w14:textId="57954FA1" w:rsidR="004D6DA3" w:rsidRPr="00767A85" w:rsidRDefault="004D6DA3" w:rsidP="004D6DA3">
      <w:pPr>
        <w:pStyle w:val="CH"/>
        <w:rPr>
          <w:sz w:val="24"/>
          <w:szCs w:val="24"/>
          <w:lang w:val="en-US"/>
        </w:rPr>
      </w:pPr>
      <w:r w:rsidRPr="00767A85">
        <w:rPr>
          <w:sz w:val="24"/>
          <w:szCs w:val="24"/>
          <w:lang w:val="en-US"/>
        </w:rPr>
        <w:t>Agenda item:</w:t>
      </w:r>
      <w:r w:rsidRPr="00767A85">
        <w:rPr>
          <w:sz w:val="24"/>
          <w:szCs w:val="24"/>
          <w:lang w:val="en-US"/>
        </w:rPr>
        <w:tab/>
      </w:r>
      <w:r w:rsidR="00484699">
        <w:rPr>
          <w:sz w:val="24"/>
          <w:szCs w:val="24"/>
          <w:lang w:val="en-US"/>
        </w:rPr>
        <w:t>6</w:t>
      </w:r>
      <w:r w:rsidR="00E02109" w:rsidRPr="00767A85">
        <w:rPr>
          <w:sz w:val="24"/>
          <w:szCs w:val="24"/>
          <w:lang w:val="en-US"/>
        </w:rPr>
        <w:t>.</w:t>
      </w:r>
      <w:r w:rsidR="00C571B1">
        <w:rPr>
          <w:sz w:val="24"/>
          <w:szCs w:val="24"/>
          <w:lang w:val="en-US"/>
        </w:rPr>
        <w:t>1</w:t>
      </w:r>
      <w:r w:rsidR="00E13CF4" w:rsidRPr="00767A85">
        <w:rPr>
          <w:sz w:val="24"/>
          <w:szCs w:val="24"/>
          <w:lang w:val="en-US"/>
        </w:rPr>
        <w:t>.</w:t>
      </w:r>
      <w:r w:rsidR="00C571B1">
        <w:rPr>
          <w:sz w:val="24"/>
          <w:szCs w:val="24"/>
          <w:lang w:val="en-US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1A28338E" w:rsidR="004D6DA3" w:rsidRPr="00781B00" w:rsidRDefault="004D6DA3" w:rsidP="004D6DA3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C6CCB" w:rsidRPr="00DC6CCB">
        <w:rPr>
          <w:sz w:val="24"/>
          <w:szCs w:val="24"/>
        </w:rPr>
        <w:t>On UE Demodulation Performance Requirements for 6Rx</w:t>
      </w:r>
      <w:r w:rsidR="00562EB9">
        <w:rPr>
          <w:sz w:val="24"/>
          <w:szCs w:val="24"/>
        </w:rPr>
        <w:t xml:space="preserve"> UEs</w:t>
      </w:r>
    </w:p>
    <w:p w14:paraId="5E0DBC16" w14:textId="7D3A73D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02109">
        <w:rPr>
          <w:sz w:val="24"/>
          <w:szCs w:val="24"/>
        </w:rPr>
        <w:t>9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49F7DFC1" w14:textId="726519A4" w:rsidR="005B0C5F" w:rsidRPr="00404B1C" w:rsidRDefault="000A231E" w:rsidP="005B0C5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1778A1C" w14:textId="68247D1F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A new WID on RF enhancements for NR FR1/FR2 and EN-DC </w:t>
      </w:r>
      <w:r>
        <w:rPr>
          <w:rFonts w:ascii="Times New Roman" w:hAnsi="Times New Roman" w:cs="Times New Roman"/>
          <w:bCs/>
          <w:sz w:val="20"/>
          <w:szCs w:val="20"/>
        </w:rPr>
        <w:t xml:space="preserve">has been created for </w:t>
      </w:r>
      <w:r w:rsidRPr="00404B1C">
        <w:rPr>
          <w:rFonts w:ascii="Times New Roman" w:hAnsi="Times New Roman" w:cs="Times New Roman"/>
          <w:bCs/>
          <w:sz w:val="20"/>
          <w:szCs w:val="20"/>
        </w:rPr>
        <w:t>Release 19. Th</w:t>
      </w:r>
      <w:r>
        <w:rPr>
          <w:rFonts w:ascii="Times New Roman" w:hAnsi="Times New Roman" w:cs="Times New Roman"/>
          <w:bCs/>
          <w:sz w:val="20"/>
          <w:szCs w:val="20"/>
        </w:rPr>
        <w:t>e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 WID covers three main areas: High power UE (HPUE) for CA in terrestrial network (TN), power boosting and/or MPR reduction, and 6Rx for handheld and FWA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4B1C">
        <w:rPr>
          <w:rFonts w:ascii="Times New Roman" w:hAnsi="Times New Roman" w:cs="Times New Roman"/>
          <w:bCs/>
          <w:sz w:val="20"/>
          <w:szCs w:val="20"/>
        </w:rPr>
        <w:t>UEs. The main objectives for 6Rx, as highlighted in the WID</w:t>
      </w:r>
      <w:r w:rsidR="00E47719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404B1C">
        <w:rPr>
          <w:rFonts w:ascii="Times New Roman" w:hAnsi="Times New Roman" w:cs="Times New Roman"/>
          <w:bCs/>
          <w:sz w:val="20"/>
          <w:szCs w:val="20"/>
        </w:rPr>
        <w:t>, are captured below:</w:t>
      </w:r>
    </w:p>
    <w:p w14:paraId="21FA3D99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04E7" wp14:editId="2E0330B4">
                <wp:simplePos x="0" y="0"/>
                <wp:positionH relativeFrom="column">
                  <wp:posOffset>48752</wp:posOffset>
                </wp:positionH>
                <wp:positionV relativeFrom="paragraph">
                  <wp:posOffset>59275</wp:posOffset>
                </wp:positionV>
                <wp:extent cx="5975633" cy="1825068"/>
                <wp:effectExtent l="0" t="0" r="19050" b="16510"/>
                <wp:wrapNone/>
                <wp:docPr id="14715843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33" cy="182506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5639C0" w14:textId="77777777" w:rsidR="00404B1C" w:rsidRPr="004A4B59" w:rsidRDefault="00404B1C" w:rsidP="00404B1C">
                            <w:pPr>
                              <w:widowControl w:val="0"/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Specify</w:t>
                            </w:r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76F23A10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xample bands: n41, n77/n78, n79, n104</w:t>
                            </w:r>
                          </w:p>
                          <w:p w14:paraId="45AA644F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34D70524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7ECF2C5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182A4E5A" w14:textId="77777777" w:rsidR="00404B1C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2A0CA3EB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  <w:shd w:val="clear" w:color="auto" w:fill="D9D9D9" w:themeFill="background1" w:themeFillShade="D9"/>
                              </w:rPr>
                              <w:t>solution</w:t>
                            </w:r>
                          </w:p>
                          <w:p w14:paraId="41F94450" w14:textId="77777777" w:rsidR="00404B1C" w:rsidRDefault="00404B1C" w:rsidP="00404B1C"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404E7" id="Rectangle 1" o:spid="_x0000_s1026" style="position:absolute;left:0;text-align:left;margin-left:3.85pt;margin-top:4.65pt;width:470.5pt;height:14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" filled="f" strokecolor="#091723 [484]" strokeweight=".5pt">
                <v:textbox>
                  <w:txbxContent>
                    <w:p w14:paraId="305639C0" w14:textId="77777777" w:rsidR="00404B1C" w:rsidRPr="004A4B59" w:rsidRDefault="00404B1C" w:rsidP="00404B1C">
                      <w:pPr>
                        <w:widowControl w:val="0"/>
                        <w:shd w:val="clear" w:color="auto" w:fill="D9D9D9" w:themeFill="background1" w:themeFillShade="D9"/>
                        <w:rPr>
                          <w:b/>
                          <w:bCs/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Specify</w:t>
                      </w:r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76F23A10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E</w:t>
                      </w:r>
                      <w:r w:rsidRPr="004A4B59">
                        <w:rPr>
                          <w:i/>
                          <w:iCs/>
                        </w:rPr>
                        <w:t>xample bands: n41, n77/n78, n79, n104</w:t>
                      </w:r>
                    </w:p>
                    <w:p w14:paraId="45AA644F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</w:t>
                      </w:r>
                      <w:r w:rsidRPr="004A4B59">
                        <w:rPr>
                          <w:i/>
                          <w:iCs/>
                        </w:rPr>
                        <w:t>upport 4 MIMO layers at least, and study the gain and feasibility and if feasible, support 6 MIMO layers</w:t>
                      </w:r>
                    </w:p>
                    <w:p w14:paraId="34D70524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Rx requirements including reference sensitivity requirements for support 6Rx</w:t>
                      </w:r>
                    </w:p>
                    <w:p w14:paraId="37ECF2C5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2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Note: the specified requirements can be applicable to both handheld UE and FWA devices</w:t>
                      </w:r>
                    </w:p>
                    <w:p w14:paraId="182A4E5A" w14:textId="77777777" w:rsidR="00404B1C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2A0CA3EB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</w:t>
                      </w:r>
                      <w:r w:rsidRPr="004A4B59">
                        <w:rPr>
                          <w:rFonts w:hint="eastAsia"/>
                          <w:i/>
                          <w:iCs/>
                          <w:shd w:val="clear" w:color="auto" w:fill="D9D9D9" w:themeFill="background1" w:themeFillShade="D9"/>
                        </w:rPr>
                        <w:t>solution</w:t>
                      </w:r>
                    </w:p>
                    <w:p w14:paraId="41F94450" w14:textId="77777777" w:rsidR="00404B1C" w:rsidRDefault="00404B1C" w:rsidP="00404B1C"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</w:p>
                  </w:txbxContent>
                </v:textbox>
              </v:rect>
            </w:pict>
          </mc:Fallback>
        </mc:AlternateContent>
      </w:r>
    </w:p>
    <w:p w14:paraId="1819DFD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3ADED7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27CA3D6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2A610E5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7E31E52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F0F16AB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0E560A8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AB9F243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A8FB707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66D5459" w14:textId="77777777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619D5693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1B006144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3CDDB895" w14:textId="77777777" w:rsidR="00633D1B" w:rsidRDefault="00633D1B" w:rsidP="006B221D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3A45A31F" w14:textId="39318C3C" w:rsidR="00B12325" w:rsidRPr="00D17A8D" w:rsidRDefault="00DC6CCB" w:rsidP="006B221D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After finalizing the discussion on </w:t>
      </w:r>
      <w:r w:rsidR="006B221D">
        <w:rPr>
          <w:rFonts w:ascii="Times New Roman" w:hAnsi="Times New Roman" w:cs="Times New Roman"/>
          <w:bCs/>
          <w:sz w:val="20"/>
          <w:szCs w:val="20"/>
        </w:rPr>
        <w:t xml:space="preserve">the maximum number of MIMO layers </w:t>
      </w:r>
      <w:r w:rsidR="006B221D" w:rsidRPr="00404B1C">
        <w:rPr>
          <w:rFonts w:ascii="Times New Roman" w:hAnsi="Times New Roman" w:cs="Times New Roman"/>
          <w:bCs/>
          <w:sz w:val="20"/>
          <w:szCs w:val="20"/>
        </w:rPr>
        <w:t xml:space="preserve">for </w:t>
      </w:r>
      <w:r w:rsidR="006B221D">
        <w:rPr>
          <w:rFonts w:ascii="Times New Roman" w:hAnsi="Times New Roman" w:cs="Times New Roman"/>
          <w:bCs/>
          <w:sz w:val="20"/>
          <w:szCs w:val="20"/>
        </w:rPr>
        <w:t xml:space="preserve">6Rx </w:t>
      </w:r>
      <w:r w:rsidR="006B221D" w:rsidRPr="00404B1C">
        <w:rPr>
          <w:rFonts w:ascii="Times New Roman" w:hAnsi="Times New Roman" w:cs="Times New Roman"/>
          <w:bCs/>
          <w:sz w:val="20"/>
          <w:szCs w:val="20"/>
        </w:rPr>
        <w:t>handheld UEs</w:t>
      </w:r>
      <w:r>
        <w:rPr>
          <w:rFonts w:ascii="Times New Roman" w:hAnsi="Times New Roman" w:cs="Times New Roman"/>
          <w:bCs/>
          <w:sz w:val="20"/>
          <w:szCs w:val="20"/>
        </w:rPr>
        <w:t>, in this paper we propose the scope of the 6Rx Demodulation Performance and CSI Reporting Requirements.</w:t>
      </w:r>
    </w:p>
    <w:p w14:paraId="54944D60" w14:textId="77777777" w:rsidR="00F835E8" w:rsidRPr="00404B1C" w:rsidRDefault="00F835E8" w:rsidP="00F835E8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</w:rPr>
      </w:pPr>
    </w:p>
    <w:p w14:paraId="152C727C" w14:textId="4B56255E" w:rsidR="00644112" w:rsidRDefault="006C1739" w:rsidP="00644112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0" w:name="_Hlk92380727"/>
      <w:r>
        <w:t>Applicability</w:t>
      </w:r>
      <w:r w:rsidR="00AB5595">
        <w:t xml:space="preserve"> of Requirements</w:t>
      </w:r>
    </w:p>
    <w:p w14:paraId="69D695C0" w14:textId="4CDDF4E1" w:rsidR="00B576FA" w:rsidRDefault="00AB5595" w:rsidP="00F23E57">
      <w:pPr>
        <w:spacing w:after="120"/>
        <w:jc w:val="both"/>
      </w:pPr>
      <w:r>
        <w:t xml:space="preserve">Almost complete progress has been </w:t>
      </w:r>
      <w:proofErr w:type="gramStart"/>
      <w:r>
        <w:t>achieved</w:t>
      </w:r>
      <w:proofErr w:type="gramEnd"/>
      <w:r>
        <w:t xml:space="preserve"> and t</w:t>
      </w:r>
      <w:r w:rsidR="006C1739">
        <w:t xml:space="preserve">he rest of the open items were all closed during RAN4#117 in Dallas. </w:t>
      </w:r>
      <w:r>
        <w:t>For this last meeting, t</w:t>
      </w:r>
      <w:r w:rsidR="006C1739">
        <w:t xml:space="preserve">he only topic that needs to be concluded is with respect to how to capture the applicability rules for </w:t>
      </w:r>
      <w:proofErr w:type="gramStart"/>
      <w:r w:rsidR="006C1739">
        <w:t>6 layer</w:t>
      </w:r>
      <w:proofErr w:type="gramEnd"/>
      <w:r>
        <w:t xml:space="preserve"> requirements</w:t>
      </w:r>
      <w:r w:rsidR="006C1739">
        <w:t xml:space="preserve"> and which language </w:t>
      </w:r>
      <w:r>
        <w:t>to use and in which sections of</w:t>
      </w:r>
      <w:r w:rsidR="006C1739">
        <w:t xml:space="preserve"> TS 38.101-4. The past </w:t>
      </w:r>
      <w:r>
        <w:t>RAN4#117</w:t>
      </w:r>
      <w:r>
        <w:t xml:space="preserve"> </w:t>
      </w:r>
      <w:r w:rsidR="006C1739">
        <w:t>Chairman Notes capture the following:</w:t>
      </w:r>
    </w:p>
    <w:p w14:paraId="585DC6C2" w14:textId="0EDD4FB8" w:rsidR="00B576FA" w:rsidRDefault="00B576FA" w:rsidP="00B576FA">
      <w:pPr>
        <w:spacing w:after="120"/>
        <w:jc w:val="center"/>
      </w:pPr>
      <w:r w:rsidRPr="00B576FA">
        <w:rPr>
          <w:noProof/>
        </w:rPr>
        <w:drawing>
          <wp:inline distT="0" distB="0" distL="0" distR="0" wp14:anchorId="5B47FD37" wp14:editId="0B3799C5">
            <wp:extent cx="5017626" cy="1693364"/>
            <wp:effectExtent l="12700" t="12700" r="12065" b="8890"/>
            <wp:docPr id="134083812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838129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7475" cy="170006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D9AC660" w14:textId="77777777" w:rsidR="00B576FA" w:rsidRDefault="00B576FA" w:rsidP="00F23E57">
      <w:pPr>
        <w:spacing w:after="120"/>
        <w:jc w:val="both"/>
      </w:pPr>
    </w:p>
    <w:p w14:paraId="39585ACB" w14:textId="7B9E5D03" w:rsidR="00B576FA" w:rsidRDefault="00B576FA" w:rsidP="00B576FA">
      <w:pPr>
        <w:spacing w:after="120"/>
        <w:jc w:val="center"/>
      </w:pPr>
      <w:r w:rsidRPr="00B576FA">
        <w:rPr>
          <w:noProof/>
        </w:rPr>
        <w:lastRenderedPageBreak/>
        <w:drawing>
          <wp:inline distT="0" distB="0" distL="0" distR="0" wp14:anchorId="05633002" wp14:editId="3D8BC3C8">
            <wp:extent cx="5054908" cy="3408745"/>
            <wp:effectExtent l="12700" t="12700" r="12700" b="7620"/>
            <wp:docPr id="1993225020" name="Picture 1" descr="A close-up of a te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225020" name="Picture 1" descr="A close-up of a tes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3771" cy="34214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38D790" w14:textId="0D0DA8AA" w:rsidR="00B576FA" w:rsidRDefault="00B576FA" w:rsidP="00F23E57">
      <w:pPr>
        <w:spacing w:after="120"/>
        <w:jc w:val="both"/>
      </w:pPr>
    </w:p>
    <w:p w14:paraId="3BB4B54F" w14:textId="1B10FE82" w:rsidR="00B576FA" w:rsidRDefault="006C1739" w:rsidP="00F23E57">
      <w:pPr>
        <w:spacing w:after="120"/>
        <w:jc w:val="both"/>
      </w:pPr>
      <w:r>
        <w:t xml:space="preserve">Since </w:t>
      </w:r>
      <w:r w:rsidRPr="006C1739">
        <w:rPr>
          <w:i/>
          <w:iCs/>
          <w:lang w:val="en-US"/>
        </w:rPr>
        <w:t>maxNumberMIMO-LayersPDSCH-v1900</w:t>
      </w:r>
      <w:r>
        <w:rPr>
          <w:lang w:val="en-US"/>
        </w:rPr>
        <w:t xml:space="preserve"> is a </w:t>
      </w:r>
      <w:r w:rsidR="00890BCC">
        <w:rPr>
          <w:lang w:val="en-US"/>
        </w:rPr>
        <w:t>proper capability</w:t>
      </w:r>
      <w:r>
        <w:rPr>
          <w:lang w:val="en-US"/>
        </w:rPr>
        <w:t xml:space="preserve">, common practice in </w:t>
      </w:r>
      <w:r w:rsidRPr="006C1739">
        <w:t>TS 38.101-4</w:t>
      </w:r>
      <w:r>
        <w:t xml:space="preserve"> is to capture the applicability of every feature in Section 5.1.1</w:t>
      </w:r>
      <w:r w:rsidR="00890BCC">
        <w:t xml:space="preserve"> and corresponding subsections</w:t>
      </w:r>
      <w:r>
        <w:t xml:space="preserve">. </w:t>
      </w:r>
      <w:r w:rsidR="00890BCC">
        <w:t>From our point of view, w</w:t>
      </w:r>
      <w:r>
        <w:t xml:space="preserve">e see no reason to </w:t>
      </w:r>
      <w:r w:rsidR="00890BCC">
        <w:t xml:space="preserve">deviate from </w:t>
      </w:r>
      <w:r>
        <w:t>this practice, since we believe it’s the best and clearest way to avoid any confusion across 3GPP specifications</w:t>
      </w:r>
      <w:r w:rsidR="00890BCC">
        <w:t>, and this should include a clear indication that the feature is supported only for FWA.</w:t>
      </w:r>
      <w:r>
        <w:t xml:space="preserve"> RAN2 has </w:t>
      </w:r>
      <w:r w:rsidR="00890BCC">
        <w:t xml:space="preserve">already </w:t>
      </w:r>
      <w:r>
        <w:t>captured this fact in their specifications, and now it’s time for RAN4 to follow suit and capture th</w:t>
      </w:r>
      <w:r w:rsidR="00890BCC">
        <w:t xml:space="preserve">e details of 6-layer support </w:t>
      </w:r>
      <w:r>
        <w:t>in its own specification.</w:t>
      </w:r>
    </w:p>
    <w:p w14:paraId="7658175A" w14:textId="71A9F4EA" w:rsidR="00890BCC" w:rsidRPr="007463CB" w:rsidRDefault="00890BCC" w:rsidP="00F23E57">
      <w:pPr>
        <w:spacing w:after="120"/>
        <w:jc w:val="both"/>
        <w:rPr>
          <w:b/>
          <w:bCs/>
          <w:lang w:val="en-DE"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>:</w:t>
      </w:r>
      <w:r>
        <w:rPr>
          <w:b/>
          <w:bCs/>
          <w:lang w:val="en-DE"/>
        </w:rPr>
        <w:t xml:space="preserve"> Common practice in TS 38.101-4 is to thorougly describre applicabily of requirements in Section 5.1.1 and corresponding subsections</w:t>
      </w:r>
      <w:r w:rsidR="007463CB">
        <w:rPr>
          <w:b/>
          <w:bCs/>
          <w:lang w:val="en-DE"/>
        </w:rPr>
        <w:t>, possibly including further “Applicability Notes”.</w:t>
      </w:r>
    </w:p>
    <w:p w14:paraId="6275759D" w14:textId="4F2E0491" w:rsidR="00914FE1" w:rsidRDefault="006C1739" w:rsidP="00F23E57">
      <w:pPr>
        <w:spacing w:after="120"/>
        <w:jc w:val="both"/>
      </w:pPr>
      <w:r>
        <w:t>Based on the past way forward, we believe that we should capture test applicability in both sections 5.1.1 and 5.2. For a common reader, requirements should be straightforward to understand.</w:t>
      </w:r>
    </w:p>
    <w:p w14:paraId="5AEC3095" w14:textId="77777777" w:rsidR="00890BCC" w:rsidRDefault="00890BCC" w:rsidP="00F23E57">
      <w:pPr>
        <w:spacing w:after="120"/>
        <w:jc w:val="both"/>
      </w:pPr>
    </w:p>
    <w:p w14:paraId="36F329F0" w14:textId="0D526F1F" w:rsidR="00914FE1" w:rsidRDefault="00914FE1" w:rsidP="00914FE1">
      <w:pPr>
        <w:spacing w:after="120"/>
        <w:jc w:val="center"/>
      </w:pPr>
      <w:r w:rsidRPr="00914FE1">
        <w:rPr>
          <w:noProof/>
        </w:rPr>
        <w:drawing>
          <wp:inline distT="0" distB="0" distL="0" distR="0" wp14:anchorId="67D4C677" wp14:editId="355105A1">
            <wp:extent cx="5075499" cy="1514383"/>
            <wp:effectExtent l="12700" t="12700" r="17780" b="10160"/>
            <wp:docPr id="1205027869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027869" name="Picture 1" descr="A white sheet with black tex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9293" cy="152148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EF2A96" w14:textId="47A8F9DA" w:rsidR="006C1739" w:rsidRDefault="00914FE1" w:rsidP="00F23E57">
      <w:pPr>
        <w:spacing w:after="120"/>
        <w:jc w:val="both"/>
      </w:pPr>
      <w:r>
        <w:br/>
      </w:r>
      <w:r w:rsidR="006C1739">
        <w:t xml:space="preserve">Hence, we propose a new </w:t>
      </w:r>
      <w:r w:rsidR="007463CB">
        <w:t>“</w:t>
      </w:r>
      <w:r w:rsidR="006C1739">
        <w:t>Option 3</w:t>
      </w:r>
      <w:r w:rsidR="007463CB">
        <w:t>”</w:t>
      </w:r>
      <w:r>
        <w:t xml:space="preserve"> which </w:t>
      </w:r>
      <w:r w:rsidR="007463CB">
        <w:t>can propose</w:t>
      </w:r>
      <w:r>
        <w:t xml:space="preserve"> both mechanisms stated above.</w:t>
      </w:r>
      <w:r w:rsidR="00890BCC">
        <w:t xml:space="preserve"> Both options are valid, and they don’t necessarily oppose to each other.</w:t>
      </w:r>
    </w:p>
    <w:p w14:paraId="3BFEE72C" w14:textId="10A76CCB" w:rsidR="00890BCC" w:rsidRDefault="00890BCC" w:rsidP="00890BCC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>:</w:t>
      </w:r>
      <w:r w:rsidR="007463CB">
        <w:rPr>
          <w:b/>
          <w:bCs/>
          <w:lang w:val="en-DE"/>
        </w:rPr>
        <w:t xml:space="preserve"> Explicitely capture that 6 MIMO layers requirements are only applicable to FWA devices in 38.101-4 in Section 5.1 Applicability of Requirements, by also using “Applicability Notes”, and via Section 5.2 including “Notes” in the specific requirements sections</w:t>
      </w:r>
      <w:r>
        <w:rPr>
          <w:b/>
          <w:bCs/>
          <w:lang w:val="en-DE"/>
        </w:rPr>
        <w:t>.</w:t>
      </w:r>
    </w:p>
    <w:p w14:paraId="186FC483" w14:textId="77777777" w:rsidR="00914FE1" w:rsidRDefault="00914FE1" w:rsidP="00F23E57">
      <w:pPr>
        <w:spacing w:after="120"/>
        <w:jc w:val="both"/>
      </w:pPr>
    </w:p>
    <w:p w14:paraId="47323D7E" w14:textId="7B22628D" w:rsidR="000A082C" w:rsidRPr="00646C84" w:rsidRDefault="00646C84" w:rsidP="00646C8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Conclusions</w:t>
      </w:r>
    </w:p>
    <w:bookmarkEnd w:id="0"/>
    <w:p w14:paraId="5189D3AF" w14:textId="5002946C" w:rsidR="00AB3E7B" w:rsidRPr="00974F74" w:rsidRDefault="00646C84" w:rsidP="00974F74">
      <w:pPr>
        <w:spacing w:after="120"/>
      </w:pPr>
      <w:r>
        <w:t>Our observations and proposals are summarized below:</w:t>
      </w:r>
    </w:p>
    <w:p w14:paraId="431BB64E" w14:textId="00163D92" w:rsidR="005C7054" w:rsidRPr="005C7054" w:rsidRDefault="005C7054" w:rsidP="005C7054">
      <w:pPr>
        <w:spacing w:after="120"/>
        <w:jc w:val="both"/>
        <w:rPr>
          <w:b/>
          <w:bCs/>
          <w:lang w:val="en-DE"/>
        </w:rPr>
      </w:pPr>
      <w:r w:rsidRPr="005C7054">
        <w:rPr>
          <w:b/>
          <w:bCs/>
          <w:u w:val="single"/>
          <w:lang w:val="en-DE"/>
        </w:rPr>
        <w:t>Observation #1</w:t>
      </w:r>
      <w:r w:rsidRPr="005C7054">
        <w:rPr>
          <w:b/>
          <w:bCs/>
          <w:lang w:val="en-DE"/>
        </w:rPr>
        <w:t>: Common practice in TS 38.101-4 is to thorougly describre applicabily of requirements in Section 5.1.1 and corresponding subsections, possibly including further “Applicability Notes”.</w:t>
      </w:r>
    </w:p>
    <w:p w14:paraId="2F666C25" w14:textId="5C8A5CEC" w:rsidR="005C7054" w:rsidRPr="005C7054" w:rsidRDefault="005C7054" w:rsidP="005C7054">
      <w:pPr>
        <w:spacing w:after="120"/>
        <w:jc w:val="both"/>
        <w:rPr>
          <w:b/>
          <w:bCs/>
          <w:lang w:val="en-DE"/>
        </w:rPr>
      </w:pPr>
      <w:r w:rsidRPr="005C7054">
        <w:rPr>
          <w:b/>
          <w:bCs/>
          <w:u w:val="single"/>
          <w:lang w:val="en-DE"/>
        </w:rPr>
        <w:t>Proposal #1</w:t>
      </w:r>
      <w:r w:rsidRPr="005C7054">
        <w:rPr>
          <w:b/>
          <w:bCs/>
          <w:lang w:val="en-DE"/>
        </w:rPr>
        <w:t>: Explicitely capture that 6 MIMO layers requirements are only applicable to FWA devices in 38.101-4 in Section 5.1 Applicability of Requirements, by also using “Applicability Notes”, and via Section 5.2 including “Notes” in the specific requirements sections.</w:t>
      </w:r>
    </w:p>
    <w:p w14:paraId="4E7CDEAF" w14:textId="77777777" w:rsidR="00FC3EDA" w:rsidRPr="00BB4877" w:rsidRDefault="00FC3EDA" w:rsidP="00AB3E7B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4FBF8FAA" w14:textId="4B83A4E9" w:rsidR="00975337" w:rsidRPr="00137D2A" w:rsidRDefault="00785625" w:rsidP="00137D2A">
      <w:pPr>
        <w:numPr>
          <w:ilvl w:val="0"/>
          <w:numId w:val="2"/>
        </w:numPr>
        <w:tabs>
          <w:tab w:val="num" w:pos="369"/>
        </w:tabs>
        <w:jc w:val="both"/>
        <w:rPr>
          <w:bCs/>
          <w:lang w:val="en-US"/>
        </w:rPr>
      </w:pPr>
      <w:r w:rsidRPr="00785625">
        <w:t>RP-240720</w:t>
      </w:r>
      <w:r w:rsidRPr="00785625">
        <w:rPr>
          <w:lang w:val="en-US"/>
        </w:rPr>
        <w:t xml:space="preserve"> “New WID: UE RF enhancements for FR1/FR2 and EN-DC, Phase 4”</w:t>
      </w:r>
      <w:r w:rsidRPr="00785625">
        <w:t xml:space="preserve">, by RAN4 chair (Huawei), </w:t>
      </w:r>
      <w:r w:rsidRPr="00785625">
        <w:rPr>
          <w:lang w:val="en-US"/>
        </w:rPr>
        <w:t xml:space="preserve">3GPP </w:t>
      </w:r>
      <w:r w:rsidRPr="00785625">
        <w:rPr>
          <w:bCs/>
          <w:lang w:val="en-US"/>
        </w:rPr>
        <w:t>TSG-RAN Meeting #103, Maastricht, Netherlands, March 18-21, 2024</w:t>
      </w:r>
    </w:p>
    <w:sectPr w:rsidR="00975337" w:rsidRPr="00137D2A" w:rsidSect="006708C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171A" w14:textId="77777777" w:rsidR="000B06E3" w:rsidRDefault="000B06E3" w:rsidP="000A231E">
      <w:pPr>
        <w:spacing w:after="0"/>
      </w:pPr>
      <w:r>
        <w:separator/>
      </w:r>
    </w:p>
  </w:endnote>
  <w:endnote w:type="continuationSeparator" w:id="0">
    <w:p w14:paraId="1E44E794" w14:textId="77777777" w:rsidR="000B06E3" w:rsidRDefault="000B06E3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40E0" w14:textId="77777777" w:rsidR="000B06E3" w:rsidRDefault="000B06E3" w:rsidP="000A231E">
      <w:pPr>
        <w:spacing w:after="0"/>
      </w:pPr>
      <w:r>
        <w:separator/>
      </w:r>
    </w:p>
  </w:footnote>
  <w:footnote w:type="continuationSeparator" w:id="0">
    <w:p w14:paraId="7D2D2768" w14:textId="77777777" w:rsidR="000B06E3" w:rsidRDefault="000B06E3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E889210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ECA2AAF8">
      <w:numFmt w:val="decimal"/>
      <w:lvlText w:val=""/>
      <w:lvlJc w:val="left"/>
      <w:rPr>
        <w:lang w:val="en-DE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7453CB"/>
    <w:multiLevelType w:val="hybridMultilevel"/>
    <w:tmpl w:val="B3CE818C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-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</w:abstractNum>
  <w:abstractNum w:abstractNumId="4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8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42694D"/>
    <w:multiLevelType w:val="hybridMultilevel"/>
    <w:tmpl w:val="7F30CCF2"/>
    <w:lvl w:ilvl="0" w:tplc="FDEE2E7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  <w:lang w:val="en-DE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9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0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72C7BF2"/>
    <w:multiLevelType w:val="hybridMultilevel"/>
    <w:tmpl w:val="9198E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967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8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2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8C12ED"/>
    <w:multiLevelType w:val="hybridMultilevel"/>
    <w:tmpl w:val="0FDA8E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2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52427628"/>
    <w:multiLevelType w:val="hybridMultilevel"/>
    <w:tmpl w:val="60DA1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8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9224081"/>
    <w:multiLevelType w:val="hybridMultilevel"/>
    <w:tmpl w:val="CA1E7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A45C4"/>
    <w:multiLevelType w:val="hybridMultilevel"/>
    <w:tmpl w:val="CA162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674923CD"/>
    <w:multiLevelType w:val="hybridMultilevel"/>
    <w:tmpl w:val="45706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7DD5468"/>
    <w:multiLevelType w:val="hybridMultilevel"/>
    <w:tmpl w:val="A9B2C53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68026D5D"/>
    <w:multiLevelType w:val="multilevel"/>
    <w:tmpl w:val="895E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0" w15:restartNumberingAfterBreak="0">
    <w:nsid w:val="7B5532A0"/>
    <w:multiLevelType w:val="hybridMultilevel"/>
    <w:tmpl w:val="C8B415EC"/>
    <w:lvl w:ilvl="0" w:tplc="F9D857B2">
      <w:numFmt w:val="bullet"/>
      <w:lvlText w:val="-"/>
      <w:lvlJc w:val="left"/>
      <w:pPr>
        <w:ind w:left="1080" w:hanging="360"/>
      </w:pPr>
      <w:rPr>
        <w:rFonts w:ascii="Times New Roman" w:eastAsia="Microsoft JhengHe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42169200">
    <w:abstractNumId w:val="27"/>
  </w:num>
  <w:num w:numId="2" w16cid:durableId="1854997855">
    <w:abstractNumId w:val="43"/>
  </w:num>
  <w:num w:numId="3" w16cid:durableId="2126580217">
    <w:abstractNumId w:val="14"/>
  </w:num>
  <w:num w:numId="4" w16cid:durableId="1199469603">
    <w:abstractNumId w:val="32"/>
  </w:num>
  <w:num w:numId="5" w16cid:durableId="976184863">
    <w:abstractNumId w:val="5"/>
  </w:num>
  <w:num w:numId="6" w16cid:durableId="1696036931">
    <w:abstractNumId w:val="57"/>
  </w:num>
  <w:num w:numId="7" w16cid:durableId="686516209">
    <w:abstractNumId w:val="15"/>
  </w:num>
  <w:num w:numId="8" w16cid:durableId="2057922014">
    <w:abstractNumId w:val="24"/>
  </w:num>
  <w:num w:numId="9" w16cid:durableId="423838429">
    <w:abstractNumId w:val="2"/>
  </w:num>
  <w:num w:numId="10" w16cid:durableId="187764942">
    <w:abstractNumId w:val="37"/>
  </w:num>
  <w:num w:numId="11" w16cid:durableId="199171740">
    <w:abstractNumId w:val="51"/>
  </w:num>
  <w:num w:numId="12" w16cid:durableId="503710582">
    <w:abstractNumId w:val="28"/>
  </w:num>
  <w:num w:numId="13" w16cid:durableId="308099533">
    <w:abstractNumId w:val="35"/>
  </w:num>
  <w:num w:numId="14" w16cid:durableId="473568304">
    <w:abstractNumId w:val="52"/>
  </w:num>
  <w:num w:numId="15" w16cid:durableId="2077511674">
    <w:abstractNumId w:val="36"/>
  </w:num>
  <w:num w:numId="16" w16cid:durableId="349531655">
    <w:abstractNumId w:val="22"/>
  </w:num>
  <w:num w:numId="17" w16cid:durableId="270358942">
    <w:abstractNumId w:val="10"/>
  </w:num>
  <w:num w:numId="18" w16cid:durableId="1039084338">
    <w:abstractNumId w:val="12"/>
  </w:num>
  <w:num w:numId="19" w16cid:durableId="61804329">
    <w:abstractNumId w:val="21"/>
  </w:num>
  <w:num w:numId="20" w16cid:durableId="1885097479">
    <w:abstractNumId w:val="34"/>
  </w:num>
  <w:num w:numId="21" w16cid:durableId="1065832254">
    <w:abstractNumId w:val="38"/>
  </w:num>
  <w:num w:numId="22" w16cid:durableId="237836214">
    <w:abstractNumId w:val="1"/>
  </w:num>
  <w:num w:numId="23" w16cid:durableId="1980265343">
    <w:abstractNumId w:val="13"/>
  </w:num>
  <w:num w:numId="24" w16cid:durableId="1454248970">
    <w:abstractNumId w:val="9"/>
  </w:num>
  <w:num w:numId="25" w16cid:durableId="388118187">
    <w:abstractNumId w:val="29"/>
  </w:num>
  <w:num w:numId="26" w16cid:durableId="246496306">
    <w:abstractNumId w:val="58"/>
  </w:num>
  <w:num w:numId="27" w16cid:durableId="476263457">
    <w:abstractNumId w:val="8"/>
  </w:num>
  <w:num w:numId="28" w16cid:durableId="916787262">
    <w:abstractNumId w:val="26"/>
  </w:num>
  <w:num w:numId="29" w16cid:durableId="597130908">
    <w:abstractNumId w:val="47"/>
  </w:num>
  <w:num w:numId="30" w16cid:durableId="643310922">
    <w:abstractNumId w:val="30"/>
  </w:num>
  <w:num w:numId="31" w16cid:durableId="1770274252">
    <w:abstractNumId w:val="39"/>
  </w:num>
  <w:num w:numId="32" w16cid:durableId="1813595596">
    <w:abstractNumId w:val="25"/>
  </w:num>
  <w:num w:numId="33" w16cid:durableId="1140462402">
    <w:abstractNumId w:val="11"/>
  </w:num>
  <w:num w:numId="34" w16cid:durableId="1328242483">
    <w:abstractNumId w:val="31"/>
  </w:num>
  <w:num w:numId="35" w16cid:durableId="1573276893">
    <w:abstractNumId w:val="41"/>
  </w:num>
  <w:num w:numId="36" w16cid:durableId="1664813524">
    <w:abstractNumId w:val="20"/>
  </w:num>
  <w:num w:numId="37" w16cid:durableId="225460277">
    <w:abstractNumId w:val="42"/>
  </w:num>
  <w:num w:numId="38" w16cid:durableId="1271624333">
    <w:abstractNumId w:val="45"/>
  </w:num>
  <w:num w:numId="39" w16cid:durableId="1674458176">
    <w:abstractNumId w:val="56"/>
  </w:num>
  <w:num w:numId="40" w16cid:durableId="506218438">
    <w:abstractNumId w:val="44"/>
  </w:num>
  <w:num w:numId="41" w16cid:durableId="1221791576">
    <w:abstractNumId w:val="48"/>
  </w:num>
  <w:num w:numId="42" w16cid:durableId="2088964320">
    <w:abstractNumId w:val="17"/>
  </w:num>
  <w:num w:numId="43" w16cid:durableId="2058123482">
    <w:abstractNumId w:val="0"/>
  </w:num>
  <w:num w:numId="44" w16cid:durableId="1579245648">
    <w:abstractNumId w:val="16"/>
  </w:num>
  <w:num w:numId="45" w16cid:durableId="1620647008">
    <w:abstractNumId w:val="59"/>
  </w:num>
  <w:num w:numId="46" w16cid:durableId="20666268">
    <w:abstractNumId w:val="61"/>
  </w:num>
  <w:num w:numId="47" w16cid:durableId="1021972387">
    <w:abstractNumId w:val="4"/>
  </w:num>
  <w:num w:numId="48" w16cid:durableId="2133668486">
    <w:abstractNumId w:val="7"/>
  </w:num>
  <w:num w:numId="49" w16cid:durableId="107437711">
    <w:abstractNumId w:val="6"/>
  </w:num>
  <w:num w:numId="50" w16cid:durableId="295642991">
    <w:abstractNumId w:val="62"/>
  </w:num>
  <w:num w:numId="51" w16cid:durableId="1608924153">
    <w:abstractNumId w:val="53"/>
  </w:num>
  <w:num w:numId="52" w16cid:durableId="418675033">
    <w:abstractNumId w:val="23"/>
  </w:num>
  <w:num w:numId="53" w16cid:durableId="608895458">
    <w:abstractNumId w:val="60"/>
  </w:num>
  <w:num w:numId="54" w16cid:durableId="1439182085">
    <w:abstractNumId w:val="19"/>
  </w:num>
  <w:num w:numId="55" w16cid:durableId="974411051">
    <w:abstractNumId w:val="18"/>
  </w:num>
  <w:num w:numId="56" w16cid:durableId="936907949">
    <w:abstractNumId w:val="40"/>
  </w:num>
  <w:num w:numId="57" w16cid:durableId="1302266195">
    <w:abstractNumId w:val="3"/>
  </w:num>
  <w:num w:numId="58" w16cid:durableId="1833642010">
    <w:abstractNumId w:val="55"/>
  </w:num>
  <w:num w:numId="59" w16cid:durableId="1205632337">
    <w:abstractNumId w:val="46"/>
  </w:num>
  <w:num w:numId="60" w16cid:durableId="1223827746">
    <w:abstractNumId w:val="49"/>
  </w:num>
  <w:num w:numId="61" w16cid:durableId="1265309129">
    <w:abstractNumId w:val="33"/>
  </w:num>
  <w:num w:numId="62" w16cid:durableId="1320228348">
    <w:abstractNumId w:val="50"/>
  </w:num>
  <w:num w:numId="63" w16cid:durableId="1399093313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2F8D"/>
    <w:rsid w:val="00003400"/>
    <w:rsid w:val="00003E38"/>
    <w:rsid w:val="00004714"/>
    <w:rsid w:val="0000531D"/>
    <w:rsid w:val="00006387"/>
    <w:rsid w:val="00006FCE"/>
    <w:rsid w:val="00011F9E"/>
    <w:rsid w:val="00015735"/>
    <w:rsid w:val="00015CEF"/>
    <w:rsid w:val="00015DFB"/>
    <w:rsid w:val="000216DD"/>
    <w:rsid w:val="00022297"/>
    <w:rsid w:val="00023604"/>
    <w:rsid w:val="00023AB5"/>
    <w:rsid w:val="00025175"/>
    <w:rsid w:val="00026B43"/>
    <w:rsid w:val="00026BC6"/>
    <w:rsid w:val="000271F9"/>
    <w:rsid w:val="00033E9F"/>
    <w:rsid w:val="000355F5"/>
    <w:rsid w:val="000368AE"/>
    <w:rsid w:val="000416F2"/>
    <w:rsid w:val="00042103"/>
    <w:rsid w:val="000467CD"/>
    <w:rsid w:val="000513F8"/>
    <w:rsid w:val="000555E2"/>
    <w:rsid w:val="000556AE"/>
    <w:rsid w:val="00060164"/>
    <w:rsid w:val="00061B73"/>
    <w:rsid w:val="00062626"/>
    <w:rsid w:val="00064290"/>
    <w:rsid w:val="00064C4C"/>
    <w:rsid w:val="00067ECE"/>
    <w:rsid w:val="00070960"/>
    <w:rsid w:val="00071642"/>
    <w:rsid w:val="00071A5F"/>
    <w:rsid w:val="0007243E"/>
    <w:rsid w:val="00072868"/>
    <w:rsid w:val="00072DFA"/>
    <w:rsid w:val="000730C6"/>
    <w:rsid w:val="00073DA3"/>
    <w:rsid w:val="00075B91"/>
    <w:rsid w:val="00075C68"/>
    <w:rsid w:val="00076EB8"/>
    <w:rsid w:val="00076F2B"/>
    <w:rsid w:val="00076F82"/>
    <w:rsid w:val="00077DBD"/>
    <w:rsid w:val="00080059"/>
    <w:rsid w:val="00080ACB"/>
    <w:rsid w:val="00082857"/>
    <w:rsid w:val="00082F54"/>
    <w:rsid w:val="000834CA"/>
    <w:rsid w:val="00083A2B"/>
    <w:rsid w:val="00086319"/>
    <w:rsid w:val="00093752"/>
    <w:rsid w:val="0009737C"/>
    <w:rsid w:val="000A082C"/>
    <w:rsid w:val="000A231E"/>
    <w:rsid w:val="000A2406"/>
    <w:rsid w:val="000A2C45"/>
    <w:rsid w:val="000A3B78"/>
    <w:rsid w:val="000A4753"/>
    <w:rsid w:val="000B06E3"/>
    <w:rsid w:val="000B3FEB"/>
    <w:rsid w:val="000B40BF"/>
    <w:rsid w:val="000B743B"/>
    <w:rsid w:val="000B7691"/>
    <w:rsid w:val="000C096E"/>
    <w:rsid w:val="000C3739"/>
    <w:rsid w:val="000C394D"/>
    <w:rsid w:val="000C438C"/>
    <w:rsid w:val="000C558D"/>
    <w:rsid w:val="000D0FA9"/>
    <w:rsid w:val="000D2ED1"/>
    <w:rsid w:val="000D46C8"/>
    <w:rsid w:val="000D55D8"/>
    <w:rsid w:val="000D5794"/>
    <w:rsid w:val="000D5A89"/>
    <w:rsid w:val="000E256A"/>
    <w:rsid w:val="000E331F"/>
    <w:rsid w:val="000F1581"/>
    <w:rsid w:val="000F16C0"/>
    <w:rsid w:val="000F4073"/>
    <w:rsid w:val="000F6813"/>
    <w:rsid w:val="00101133"/>
    <w:rsid w:val="00101904"/>
    <w:rsid w:val="00101BF6"/>
    <w:rsid w:val="00103109"/>
    <w:rsid w:val="00103B4F"/>
    <w:rsid w:val="00111BC2"/>
    <w:rsid w:val="001134B2"/>
    <w:rsid w:val="00122452"/>
    <w:rsid w:val="00124015"/>
    <w:rsid w:val="00130B2A"/>
    <w:rsid w:val="00131B4C"/>
    <w:rsid w:val="001341F8"/>
    <w:rsid w:val="00134B2A"/>
    <w:rsid w:val="0013560D"/>
    <w:rsid w:val="00137298"/>
    <w:rsid w:val="00137D2A"/>
    <w:rsid w:val="00140911"/>
    <w:rsid w:val="00141F7B"/>
    <w:rsid w:val="00142A44"/>
    <w:rsid w:val="00147843"/>
    <w:rsid w:val="00151825"/>
    <w:rsid w:val="00151DFD"/>
    <w:rsid w:val="0015262F"/>
    <w:rsid w:val="00153250"/>
    <w:rsid w:val="00154002"/>
    <w:rsid w:val="00154544"/>
    <w:rsid w:val="001561CF"/>
    <w:rsid w:val="001564BA"/>
    <w:rsid w:val="001566BC"/>
    <w:rsid w:val="001573D0"/>
    <w:rsid w:val="00161957"/>
    <w:rsid w:val="00161FB1"/>
    <w:rsid w:val="00164C75"/>
    <w:rsid w:val="00165397"/>
    <w:rsid w:val="00170744"/>
    <w:rsid w:val="00173839"/>
    <w:rsid w:val="00174220"/>
    <w:rsid w:val="001750A9"/>
    <w:rsid w:val="00175C0E"/>
    <w:rsid w:val="00176AAC"/>
    <w:rsid w:val="0017788A"/>
    <w:rsid w:val="00177B4F"/>
    <w:rsid w:val="00177E41"/>
    <w:rsid w:val="001839FC"/>
    <w:rsid w:val="00192DE6"/>
    <w:rsid w:val="001947C2"/>
    <w:rsid w:val="00194892"/>
    <w:rsid w:val="00195CEE"/>
    <w:rsid w:val="00197932"/>
    <w:rsid w:val="00197CBA"/>
    <w:rsid w:val="001A3042"/>
    <w:rsid w:val="001A362E"/>
    <w:rsid w:val="001A4263"/>
    <w:rsid w:val="001A48BA"/>
    <w:rsid w:val="001B09CB"/>
    <w:rsid w:val="001B0EB1"/>
    <w:rsid w:val="001B4039"/>
    <w:rsid w:val="001B5788"/>
    <w:rsid w:val="001B5864"/>
    <w:rsid w:val="001B6EE6"/>
    <w:rsid w:val="001C0B49"/>
    <w:rsid w:val="001C4999"/>
    <w:rsid w:val="001C4E07"/>
    <w:rsid w:val="001D0F79"/>
    <w:rsid w:val="001D2646"/>
    <w:rsid w:val="001D7ECB"/>
    <w:rsid w:val="001E013C"/>
    <w:rsid w:val="001E1407"/>
    <w:rsid w:val="001E1433"/>
    <w:rsid w:val="001E37BE"/>
    <w:rsid w:val="001E397C"/>
    <w:rsid w:val="001E40D6"/>
    <w:rsid w:val="001E498A"/>
    <w:rsid w:val="001E6263"/>
    <w:rsid w:val="001E661D"/>
    <w:rsid w:val="001F2A3F"/>
    <w:rsid w:val="001F3227"/>
    <w:rsid w:val="001F4EB6"/>
    <w:rsid w:val="001F64D8"/>
    <w:rsid w:val="001F6552"/>
    <w:rsid w:val="002003A9"/>
    <w:rsid w:val="00203030"/>
    <w:rsid w:val="002069B8"/>
    <w:rsid w:val="00207257"/>
    <w:rsid w:val="00210944"/>
    <w:rsid w:val="002111EC"/>
    <w:rsid w:val="002138E6"/>
    <w:rsid w:val="00214C88"/>
    <w:rsid w:val="002209C6"/>
    <w:rsid w:val="00220ECC"/>
    <w:rsid w:val="0022162B"/>
    <w:rsid w:val="0022219C"/>
    <w:rsid w:val="00223F30"/>
    <w:rsid w:val="00224E4E"/>
    <w:rsid w:val="00224F46"/>
    <w:rsid w:val="00225204"/>
    <w:rsid w:val="00232ED4"/>
    <w:rsid w:val="00233A18"/>
    <w:rsid w:val="00233B41"/>
    <w:rsid w:val="00235FC9"/>
    <w:rsid w:val="002405E8"/>
    <w:rsid w:val="00240B0F"/>
    <w:rsid w:val="002447D6"/>
    <w:rsid w:val="0024626B"/>
    <w:rsid w:val="00246BD5"/>
    <w:rsid w:val="00246FFF"/>
    <w:rsid w:val="00247E0B"/>
    <w:rsid w:val="00251AE2"/>
    <w:rsid w:val="002559FA"/>
    <w:rsid w:val="002565BF"/>
    <w:rsid w:val="002659CF"/>
    <w:rsid w:val="002669A8"/>
    <w:rsid w:val="00270645"/>
    <w:rsid w:val="0027134D"/>
    <w:rsid w:val="002725A9"/>
    <w:rsid w:val="00274634"/>
    <w:rsid w:val="00274BEA"/>
    <w:rsid w:val="00282C37"/>
    <w:rsid w:val="00282E7D"/>
    <w:rsid w:val="00287509"/>
    <w:rsid w:val="00287A0A"/>
    <w:rsid w:val="00287F9F"/>
    <w:rsid w:val="002917EF"/>
    <w:rsid w:val="00292C67"/>
    <w:rsid w:val="00293021"/>
    <w:rsid w:val="00294C35"/>
    <w:rsid w:val="002953EC"/>
    <w:rsid w:val="002A09D4"/>
    <w:rsid w:val="002A25E3"/>
    <w:rsid w:val="002A54BF"/>
    <w:rsid w:val="002A56BC"/>
    <w:rsid w:val="002A5B17"/>
    <w:rsid w:val="002A6BEB"/>
    <w:rsid w:val="002B1018"/>
    <w:rsid w:val="002B1A37"/>
    <w:rsid w:val="002B2144"/>
    <w:rsid w:val="002B278E"/>
    <w:rsid w:val="002B4281"/>
    <w:rsid w:val="002B6039"/>
    <w:rsid w:val="002B7B72"/>
    <w:rsid w:val="002C14E5"/>
    <w:rsid w:val="002C1E0C"/>
    <w:rsid w:val="002C255B"/>
    <w:rsid w:val="002C257B"/>
    <w:rsid w:val="002C63ED"/>
    <w:rsid w:val="002D16E5"/>
    <w:rsid w:val="002D2590"/>
    <w:rsid w:val="002D2C2E"/>
    <w:rsid w:val="002D3AB1"/>
    <w:rsid w:val="002D57EC"/>
    <w:rsid w:val="002E0431"/>
    <w:rsid w:val="002E23FF"/>
    <w:rsid w:val="002E4E62"/>
    <w:rsid w:val="002E5420"/>
    <w:rsid w:val="002E67AA"/>
    <w:rsid w:val="002E6E83"/>
    <w:rsid w:val="002E773E"/>
    <w:rsid w:val="002F3920"/>
    <w:rsid w:val="002F486B"/>
    <w:rsid w:val="002F4C27"/>
    <w:rsid w:val="002F6EBC"/>
    <w:rsid w:val="00300889"/>
    <w:rsid w:val="00302157"/>
    <w:rsid w:val="00302247"/>
    <w:rsid w:val="003031D1"/>
    <w:rsid w:val="00303FF4"/>
    <w:rsid w:val="0030546B"/>
    <w:rsid w:val="003065E0"/>
    <w:rsid w:val="00307260"/>
    <w:rsid w:val="003100CF"/>
    <w:rsid w:val="003107D7"/>
    <w:rsid w:val="00311980"/>
    <w:rsid w:val="00312CDA"/>
    <w:rsid w:val="003149CD"/>
    <w:rsid w:val="003150CA"/>
    <w:rsid w:val="00316847"/>
    <w:rsid w:val="003177BA"/>
    <w:rsid w:val="00320D4C"/>
    <w:rsid w:val="00321F08"/>
    <w:rsid w:val="003252E9"/>
    <w:rsid w:val="003278CD"/>
    <w:rsid w:val="0033030D"/>
    <w:rsid w:val="00335A06"/>
    <w:rsid w:val="003374EE"/>
    <w:rsid w:val="00340D19"/>
    <w:rsid w:val="00342C3A"/>
    <w:rsid w:val="00343268"/>
    <w:rsid w:val="0034470D"/>
    <w:rsid w:val="0034481B"/>
    <w:rsid w:val="003462F0"/>
    <w:rsid w:val="00347C07"/>
    <w:rsid w:val="0035139F"/>
    <w:rsid w:val="0035483F"/>
    <w:rsid w:val="00357937"/>
    <w:rsid w:val="0036041A"/>
    <w:rsid w:val="003605C1"/>
    <w:rsid w:val="00363A4D"/>
    <w:rsid w:val="0036663C"/>
    <w:rsid w:val="0036753F"/>
    <w:rsid w:val="00367752"/>
    <w:rsid w:val="0037236D"/>
    <w:rsid w:val="00372944"/>
    <w:rsid w:val="003771E4"/>
    <w:rsid w:val="00381A09"/>
    <w:rsid w:val="00391B68"/>
    <w:rsid w:val="0039476D"/>
    <w:rsid w:val="00394BD8"/>
    <w:rsid w:val="00396DDB"/>
    <w:rsid w:val="00396E90"/>
    <w:rsid w:val="00397844"/>
    <w:rsid w:val="003A1B3D"/>
    <w:rsid w:val="003A3B11"/>
    <w:rsid w:val="003A61DF"/>
    <w:rsid w:val="003A6793"/>
    <w:rsid w:val="003B05C6"/>
    <w:rsid w:val="003B0630"/>
    <w:rsid w:val="003B5679"/>
    <w:rsid w:val="003B71BC"/>
    <w:rsid w:val="003B7EAC"/>
    <w:rsid w:val="003C06FB"/>
    <w:rsid w:val="003C2F82"/>
    <w:rsid w:val="003C3988"/>
    <w:rsid w:val="003C452F"/>
    <w:rsid w:val="003C55B6"/>
    <w:rsid w:val="003C5728"/>
    <w:rsid w:val="003C6348"/>
    <w:rsid w:val="003D1CA4"/>
    <w:rsid w:val="003D275A"/>
    <w:rsid w:val="003D4047"/>
    <w:rsid w:val="003D4217"/>
    <w:rsid w:val="003D6F52"/>
    <w:rsid w:val="003D7A97"/>
    <w:rsid w:val="003E166A"/>
    <w:rsid w:val="003E1F79"/>
    <w:rsid w:val="003E20A4"/>
    <w:rsid w:val="003E23DA"/>
    <w:rsid w:val="003E3D0E"/>
    <w:rsid w:val="003E3E92"/>
    <w:rsid w:val="003E607A"/>
    <w:rsid w:val="003E6D64"/>
    <w:rsid w:val="003F14A3"/>
    <w:rsid w:val="003F4337"/>
    <w:rsid w:val="003F4A61"/>
    <w:rsid w:val="003F4FBC"/>
    <w:rsid w:val="003F7C40"/>
    <w:rsid w:val="004006B3"/>
    <w:rsid w:val="00401A64"/>
    <w:rsid w:val="00401B0A"/>
    <w:rsid w:val="00402951"/>
    <w:rsid w:val="00404143"/>
    <w:rsid w:val="00404B1C"/>
    <w:rsid w:val="00405728"/>
    <w:rsid w:val="0040757A"/>
    <w:rsid w:val="00410767"/>
    <w:rsid w:val="00414E01"/>
    <w:rsid w:val="00416ED5"/>
    <w:rsid w:val="00421831"/>
    <w:rsid w:val="00421CA6"/>
    <w:rsid w:val="004246E1"/>
    <w:rsid w:val="00424C4E"/>
    <w:rsid w:val="00427E5B"/>
    <w:rsid w:val="00431369"/>
    <w:rsid w:val="004324AB"/>
    <w:rsid w:val="00432715"/>
    <w:rsid w:val="00433705"/>
    <w:rsid w:val="00435599"/>
    <w:rsid w:val="00436CF4"/>
    <w:rsid w:val="0043701E"/>
    <w:rsid w:val="00437496"/>
    <w:rsid w:val="004374D6"/>
    <w:rsid w:val="00437F7B"/>
    <w:rsid w:val="0044064C"/>
    <w:rsid w:val="00442396"/>
    <w:rsid w:val="00444AE3"/>
    <w:rsid w:val="00445AD5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4F8F"/>
    <w:rsid w:val="00475069"/>
    <w:rsid w:val="00475270"/>
    <w:rsid w:val="0047585B"/>
    <w:rsid w:val="00477201"/>
    <w:rsid w:val="00481ABC"/>
    <w:rsid w:val="00481ED8"/>
    <w:rsid w:val="00481FE1"/>
    <w:rsid w:val="00484699"/>
    <w:rsid w:val="004852F1"/>
    <w:rsid w:val="0048669D"/>
    <w:rsid w:val="00487107"/>
    <w:rsid w:val="00487D05"/>
    <w:rsid w:val="00492A64"/>
    <w:rsid w:val="00493A8C"/>
    <w:rsid w:val="00493D75"/>
    <w:rsid w:val="004959DC"/>
    <w:rsid w:val="004A0850"/>
    <w:rsid w:val="004A547A"/>
    <w:rsid w:val="004A69A4"/>
    <w:rsid w:val="004A6E47"/>
    <w:rsid w:val="004A788E"/>
    <w:rsid w:val="004B4779"/>
    <w:rsid w:val="004B4E7E"/>
    <w:rsid w:val="004B714B"/>
    <w:rsid w:val="004C3BE9"/>
    <w:rsid w:val="004C4B46"/>
    <w:rsid w:val="004C77F2"/>
    <w:rsid w:val="004D0E73"/>
    <w:rsid w:val="004D1411"/>
    <w:rsid w:val="004D1FDD"/>
    <w:rsid w:val="004D58A6"/>
    <w:rsid w:val="004D62A8"/>
    <w:rsid w:val="004D6DA3"/>
    <w:rsid w:val="004E09C4"/>
    <w:rsid w:val="004E2D49"/>
    <w:rsid w:val="004E3A56"/>
    <w:rsid w:val="004E3C23"/>
    <w:rsid w:val="004E6006"/>
    <w:rsid w:val="004E629A"/>
    <w:rsid w:val="004F0B3E"/>
    <w:rsid w:val="004F6905"/>
    <w:rsid w:val="004F6934"/>
    <w:rsid w:val="00504DEB"/>
    <w:rsid w:val="00504FC6"/>
    <w:rsid w:val="00507BB5"/>
    <w:rsid w:val="00511B88"/>
    <w:rsid w:val="00511FB5"/>
    <w:rsid w:val="00512A9D"/>
    <w:rsid w:val="00512DA2"/>
    <w:rsid w:val="005177E1"/>
    <w:rsid w:val="005179C0"/>
    <w:rsid w:val="00521B94"/>
    <w:rsid w:val="00523E75"/>
    <w:rsid w:val="005242E5"/>
    <w:rsid w:val="005245D0"/>
    <w:rsid w:val="00524D0E"/>
    <w:rsid w:val="00525A1C"/>
    <w:rsid w:val="00525E31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6BBC"/>
    <w:rsid w:val="005372C6"/>
    <w:rsid w:val="005428C1"/>
    <w:rsid w:val="00542B85"/>
    <w:rsid w:val="0054465A"/>
    <w:rsid w:val="00546A59"/>
    <w:rsid w:val="00546D12"/>
    <w:rsid w:val="0054740C"/>
    <w:rsid w:val="00547C25"/>
    <w:rsid w:val="00550ACD"/>
    <w:rsid w:val="005528FD"/>
    <w:rsid w:val="00553FEA"/>
    <w:rsid w:val="0055597A"/>
    <w:rsid w:val="00557808"/>
    <w:rsid w:val="00561315"/>
    <w:rsid w:val="00562EB9"/>
    <w:rsid w:val="0056550D"/>
    <w:rsid w:val="00572735"/>
    <w:rsid w:val="00572793"/>
    <w:rsid w:val="00572E17"/>
    <w:rsid w:val="00573B72"/>
    <w:rsid w:val="0057507A"/>
    <w:rsid w:val="005762E0"/>
    <w:rsid w:val="005770A7"/>
    <w:rsid w:val="00580114"/>
    <w:rsid w:val="00583A2E"/>
    <w:rsid w:val="005868DA"/>
    <w:rsid w:val="00591F66"/>
    <w:rsid w:val="00593D4D"/>
    <w:rsid w:val="00594FBE"/>
    <w:rsid w:val="00595378"/>
    <w:rsid w:val="005A01B1"/>
    <w:rsid w:val="005A5838"/>
    <w:rsid w:val="005A76C8"/>
    <w:rsid w:val="005A7B76"/>
    <w:rsid w:val="005B0C5F"/>
    <w:rsid w:val="005B14E5"/>
    <w:rsid w:val="005B33C9"/>
    <w:rsid w:val="005B4268"/>
    <w:rsid w:val="005B6505"/>
    <w:rsid w:val="005B6832"/>
    <w:rsid w:val="005B6A3A"/>
    <w:rsid w:val="005B75B0"/>
    <w:rsid w:val="005B7D92"/>
    <w:rsid w:val="005C37AF"/>
    <w:rsid w:val="005C439C"/>
    <w:rsid w:val="005C6C35"/>
    <w:rsid w:val="005C7054"/>
    <w:rsid w:val="005C70A6"/>
    <w:rsid w:val="005C795A"/>
    <w:rsid w:val="005D1434"/>
    <w:rsid w:val="005D1F0E"/>
    <w:rsid w:val="005D5310"/>
    <w:rsid w:val="005D6B01"/>
    <w:rsid w:val="005D7C83"/>
    <w:rsid w:val="005E00E6"/>
    <w:rsid w:val="005E0ACE"/>
    <w:rsid w:val="005E2F60"/>
    <w:rsid w:val="005E4CF7"/>
    <w:rsid w:val="005F038F"/>
    <w:rsid w:val="005F1E12"/>
    <w:rsid w:val="005F20AB"/>
    <w:rsid w:val="0060013F"/>
    <w:rsid w:val="00604436"/>
    <w:rsid w:val="00606265"/>
    <w:rsid w:val="00606E11"/>
    <w:rsid w:val="00607996"/>
    <w:rsid w:val="006119C3"/>
    <w:rsid w:val="00612961"/>
    <w:rsid w:val="006156B4"/>
    <w:rsid w:val="00617AEE"/>
    <w:rsid w:val="00620193"/>
    <w:rsid w:val="0062464C"/>
    <w:rsid w:val="006253CE"/>
    <w:rsid w:val="00625714"/>
    <w:rsid w:val="00630AAF"/>
    <w:rsid w:val="00631BC5"/>
    <w:rsid w:val="00632D92"/>
    <w:rsid w:val="00632F3F"/>
    <w:rsid w:val="00633A2C"/>
    <w:rsid w:val="00633D1B"/>
    <w:rsid w:val="006404A4"/>
    <w:rsid w:val="00640944"/>
    <w:rsid w:val="00641DFC"/>
    <w:rsid w:val="00643CE9"/>
    <w:rsid w:val="00644112"/>
    <w:rsid w:val="00646C84"/>
    <w:rsid w:val="00647819"/>
    <w:rsid w:val="00652BFD"/>
    <w:rsid w:val="0065522E"/>
    <w:rsid w:val="00657D72"/>
    <w:rsid w:val="006671DB"/>
    <w:rsid w:val="006676E5"/>
    <w:rsid w:val="00667FF0"/>
    <w:rsid w:val="006708C2"/>
    <w:rsid w:val="00673170"/>
    <w:rsid w:val="0067354B"/>
    <w:rsid w:val="0067582F"/>
    <w:rsid w:val="006779C4"/>
    <w:rsid w:val="00680F2A"/>
    <w:rsid w:val="00683BAD"/>
    <w:rsid w:val="0068481B"/>
    <w:rsid w:val="00684C03"/>
    <w:rsid w:val="00685FA5"/>
    <w:rsid w:val="00687444"/>
    <w:rsid w:val="00692017"/>
    <w:rsid w:val="006925AE"/>
    <w:rsid w:val="006956BC"/>
    <w:rsid w:val="006A02A4"/>
    <w:rsid w:val="006A0F0F"/>
    <w:rsid w:val="006A4EC7"/>
    <w:rsid w:val="006A57AD"/>
    <w:rsid w:val="006B221D"/>
    <w:rsid w:val="006B4A42"/>
    <w:rsid w:val="006B58CB"/>
    <w:rsid w:val="006B5B32"/>
    <w:rsid w:val="006B7923"/>
    <w:rsid w:val="006C06B9"/>
    <w:rsid w:val="006C1145"/>
    <w:rsid w:val="006C1739"/>
    <w:rsid w:val="006C196B"/>
    <w:rsid w:val="006C2044"/>
    <w:rsid w:val="006C5B21"/>
    <w:rsid w:val="006C72EF"/>
    <w:rsid w:val="006C737C"/>
    <w:rsid w:val="006C74C4"/>
    <w:rsid w:val="006C7658"/>
    <w:rsid w:val="006D03B1"/>
    <w:rsid w:val="006D14A8"/>
    <w:rsid w:val="006D392E"/>
    <w:rsid w:val="006D6FEB"/>
    <w:rsid w:val="006E03B7"/>
    <w:rsid w:val="006E233D"/>
    <w:rsid w:val="006E2B41"/>
    <w:rsid w:val="006E46D2"/>
    <w:rsid w:val="006E6807"/>
    <w:rsid w:val="006E7678"/>
    <w:rsid w:val="006F10F8"/>
    <w:rsid w:val="006F40DD"/>
    <w:rsid w:val="00700A4F"/>
    <w:rsid w:val="00700E6C"/>
    <w:rsid w:val="007050F8"/>
    <w:rsid w:val="007115F5"/>
    <w:rsid w:val="007135D3"/>
    <w:rsid w:val="00720070"/>
    <w:rsid w:val="0072063B"/>
    <w:rsid w:val="007214E1"/>
    <w:rsid w:val="00723824"/>
    <w:rsid w:val="00727E18"/>
    <w:rsid w:val="007305D5"/>
    <w:rsid w:val="007305DF"/>
    <w:rsid w:val="00730AAB"/>
    <w:rsid w:val="00734BFE"/>
    <w:rsid w:val="007363A5"/>
    <w:rsid w:val="0073691C"/>
    <w:rsid w:val="0074266D"/>
    <w:rsid w:val="00744B6C"/>
    <w:rsid w:val="007456AA"/>
    <w:rsid w:val="007463CB"/>
    <w:rsid w:val="0074656F"/>
    <w:rsid w:val="007479D8"/>
    <w:rsid w:val="00747F7E"/>
    <w:rsid w:val="00751605"/>
    <w:rsid w:val="00751C1C"/>
    <w:rsid w:val="00752713"/>
    <w:rsid w:val="00752831"/>
    <w:rsid w:val="007537EA"/>
    <w:rsid w:val="00765377"/>
    <w:rsid w:val="00765EB2"/>
    <w:rsid w:val="007663B7"/>
    <w:rsid w:val="00767A85"/>
    <w:rsid w:val="00773EE1"/>
    <w:rsid w:val="0077583C"/>
    <w:rsid w:val="007765B5"/>
    <w:rsid w:val="00777296"/>
    <w:rsid w:val="0078025B"/>
    <w:rsid w:val="00780E3B"/>
    <w:rsid w:val="00781646"/>
    <w:rsid w:val="00781AE8"/>
    <w:rsid w:val="00782376"/>
    <w:rsid w:val="007853DE"/>
    <w:rsid w:val="00785625"/>
    <w:rsid w:val="007915B7"/>
    <w:rsid w:val="007917E5"/>
    <w:rsid w:val="00794B47"/>
    <w:rsid w:val="00794BDF"/>
    <w:rsid w:val="007A1CB9"/>
    <w:rsid w:val="007A40C7"/>
    <w:rsid w:val="007A4A88"/>
    <w:rsid w:val="007A509A"/>
    <w:rsid w:val="007A7F2A"/>
    <w:rsid w:val="007B3713"/>
    <w:rsid w:val="007B6741"/>
    <w:rsid w:val="007C1D3A"/>
    <w:rsid w:val="007C306B"/>
    <w:rsid w:val="007C44F3"/>
    <w:rsid w:val="007C4FD0"/>
    <w:rsid w:val="007C6495"/>
    <w:rsid w:val="007C7390"/>
    <w:rsid w:val="007C74AE"/>
    <w:rsid w:val="007C7ACB"/>
    <w:rsid w:val="007D0A2F"/>
    <w:rsid w:val="007D142B"/>
    <w:rsid w:val="007D150E"/>
    <w:rsid w:val="007D1D9E"/>
    <w:rsid w:val="007D1E8B"/>
    <w:rsid w:val="007E05C4"/>
    <w:rsid w:val="007E13A0"/>
    <w:rsid w:val="007E1EA5"/>
    <w:rsid w:val="007E3CC9"/>
    <w:rsid w:val="007E3DF5"/>
    <w:rsid w:val="007E44E0"/>
    <w:rsid w:val="007E478B"/>
    <w:rsid w:val="007E478E"/>
    <w:rsid w:val="007E6AB9"/>
    <w:rsid w:val="007E6CDE"/>
    <w:rsid w:val="007F02C5"/>
    <w:rsid w:val="007F061E"/>
    <w:rsid w:val="007F0BBB"/>
    <w:rsid w:val="007F0FBD"/>
    <w:rsid w:val="007F0FD3"/>
    <w:rsid w:val="007F1AE1"/>
    <w:rsid w:val="007F6CBC"/>
    <w:rsid w:val="00801AED"/>
    <w:rsid w:val="0080219E"/>
    <w:rsid w:val="0080360B"/>
    <w:rsid w:val="0080393B"/>
    <w:rsid w:val="00803D4E"/>
    <w:rsid w:val="00805045"/>
    <w:rsid w:val="0080527A"/>
    <w:rsid w:val="008054FC"/>
    <w:rsid w:val="008068EC"/>
    <w:rsid w:val="00811608"/>
    <w:rsid w:val="00811981"/>
    <w:rsid w:val="00811E98"/>
    <w:rsid w:val="00813191"/>
    <w:rsid w:val="00814B79"/>
    <w:rsid w:val="0081634C"/>
    <w:rsid w:val="0081764E"/>
    <w:rsid w:val="00817EDF"/>
    <w:rsid w:val="0082258B"/>
    <w:rsid w:val="008232AB"/>
    <w:rsid w:val="00825A46"/>
    <w:rsid w:val="0082624A"/>
    <w:rsid w:val="00830BF2"/>
    <w:rsid w:val="00832641"/>
    <w:rsid w:val="00832B76"/>
    <w:rsid w:val="0083408A"/>
    <w:rsid w:val="00835CAE"/>
    <w:rsid w:val="008364B2"/>
    <w:rsid w:val="00836CB9"/>
    <w:rsid w:val="008417EF"/>
    <w:rsid w:val="00842E32"/>
    <w:rsid w:val="0084398B"/>
    <w:rsid w:val="008441F0"/>
    <w:rsid w:val="00844233"/>
    <w:rsid w:val="0084512A"/>
    <w:rsid w:val="00845F56"/>
    <w:rsid w:val="0084797F"/>
    <w:rsid w:val="00850F44"/>
    <w:rsid w:val="0085253D"/>
    <w:rsid w:val="00856388"/>
    <w:rsid w:val="00862C0B"/>
    <w:rsid w:val="00862C7A"/>
    <w:rsid w:val="00862E86"/>
    <w:rsid w:val="0086358D"/>
    <w:rsid w:val="00863A14"/>
    <w:rsid w:val="00863AB7"/>
    <w:rsid w:val="008649F5"/>
    <w:rsid w:val="0086737B"/>
    <w:rsid w:val="0087021B"/>
    <w:rsid w:val="0087031C"/>
    <w:rsid w:val="008733B6"/>
    <w:rsid w:val="008749D0"/>
    <w:rsid w:val="00874A86"/>
    <w:rsid w:val="00875917"/>
    <w:rsid w:val="008825CB"/>
    <w:rsid w:val="00883E73"/>
    <w:rsid w:val="00883ED1"/>
    <w:rsid w:val="008840DA"/>
    <w:rsid w:val="00884A95"/>
    <w:rsid w:val="00885FAF"/>
    <w:rsid w:val="0088630C"/>
    <w:rsid w:val="00887BB8"/>
    <w:rsid w:val="00887F3C"/>
    <w:rsid w:val="00890BCC"/>
    <w:rsid w:val="00890C6D"/>
    <w:rsid w:val="008927B8"/>
    <w:rsid w:val="00894822"/>
    <w:rsid w:val="00896452"/>
    <w:rsid w:val="008968FD"/>
    <w:rsid w:val="0089739E"/>
    <w:rsid w:val="00897A23"/>
    <w:rsid w:val="008A0233"/>
    <w:rsid w:val="008A1397"/>
    <w:rsid w:val="008A36F9"/>
    <w:rsid w:val="008B1D71"/>
    <w:rsid w:val="008B427B"/>
    <w:rsid w:val="008B483F"/>
    <w:rsid w:val="008B58C6"/>
    <w:rsid w:val="008B5D9D"/>
    <w:rsid w:val="008C143C"/>
    <w:rsid w:val="008C21F6"/>
    <w:rsid w:val="008C29A3"/>
    <w:rsid w:val="008C645F"/>
    <w:rsid w:val="008C67B0"/>
    <w:rsid w:val="008D7133"/>
    <w:rsid w:val="008D7A46"/>
    <w:rsid w:val="008E00A6"/>
    <w:rsid w:val="008E3E55"/>
    <w:rsid w:val="008E4C8F"/>
    <w:rsid w:val="008E6E2D"/>
    <w:rsid w:val="008E7396"/>
    <w:rsid w:val="008E7515"/>
    <w:rsid w:val="008F0CE5"/>
    <w:rsid w:val="008F452B"/>
    <w:rsid w:val="008F578A"/>
    <w:rsid w:val="008F616F"/>
    <w:rsid w:val="009023E3"/>
    <w:rsid w:val="00902E4C"/>
    <w:rsid w:val="00905126"/>
    <w:rsid w:val="00912DA9"/>
    <w:rsid w:val="00914FE1"/>
    <w:rsid w:val="0091528D"/>
    <w:rsid w:val="00916780"/>
    <w:rsid w:val="009218CC"/>
    <w:rsid w:val="00925F1F"/>
    <w:rsid w:val="009277BB"/>
    <w:rsid w:val="00927E2F"/>
    <w:rsid w:val="00933349"/>
    <w:rsid w:val="00935EBB"/>
    <w:rsid w:val="00942F04"/>
    <w:rsid w:val="00944BA0"/>
    <w:rsid w:val="00952B4C"/>
    <w:rsid w:val="00954EA5"/>
    <w:rsid w:val="009556C9"/>
    <w:rsid w:val="00956934"/>
    <w:rsid w:val="009602EF"/>
    <w:rsid w:val="00962387"/>
    <w:rsid w:val="009657CC"/>
    <w:rsid w:val="009716AF"/>
    <w:rsid w:val="00974F74"/>
    <w:rsid w:val="00975337"/>
    <w:rsid w:val="0097640D"/>
    <w:rsid w:val="00977BDB"/>
    <w:rsid w:val="009825CD"/>
    <w:rsid w:val="00983378"/>
    <w:rsid w:val="0099063C"/>
    <w:rsid w:val="00994B9C"/>
    <w:rsid w:val="00995C40"/>
    <w:rsid w:val="0099695C"/>
    <w:rsid w:val="00997CF5"/>
    <w:rsid w:val="009A02E5"/>
    <w:rsid w:val="009A1B69"/>
    <w:rsid w:val="009A290E"/>
    <w:rsid w:val="009A40F9"/>
    <w:rsid w:val="009A4651"/>
    <w:rsid w:val="009A51E5"/>
    <w:rsid w:val="009B01CF"/>
    <w:rsid w:val="009B04E0"/>
    <w:rsid w:val="009B188E"/>
    <w:rsid w:val="009B2FC5"/>
    <w:rsid w:val="009B3B03"/>
    <w:rsid w:val="009B3F1F"/>
    <w:rsid w:val="009B5FA8"/>
    <w:rsid w:val="009B6756"/>
    <w:rsid w:val="009C0DE2"/>
    <w:rsid w:val="009C19A1"/>
    <w:rsid w:val="009C71AA"/>
    <w:rsid w:val="009D0A4B"/>
    <w:rsid w:val="009D0FF6"/>
    <w:rsid w:val="009D1942"/>
    <w:rsid w:val="009D1BE8"/>
    <w:rsid w:val="009D6427"/>
    <w:rsid w:val="009E124A"/>
    <w:rsid w:val="009E2974"/>
    <w:rsid w:val="009E4A3B"/>
    <w:rsid w:val="009E6BC2"/>
    <w:rsid w:val="009F02FA"/>
    <w:rsid w:val="009F0CD0"/>
    <w:rsid w:val="009F110D"/>
    <w:rsid w:val="009F17C3"/>
    <w:rsid w:val="009F1BF9"/>
    <w:rsid w:val="009F5F07"/>
    <w:rsid w:val="00A00695"/>
    <w:rsid w:val="00A017EC"/>
    <w:rsid w:val="00A03FB0"/>
    <w:rsid w:val="00A04C50"/>
    <w:rsid w:val="00A04E94"/>
    <w:rsid w:val="00A06115"/>
    <w:rsid w:val="00A07783"/>
    <w:rsid w:val="00A10C6A"/>
    <w:rsid w:val="00A126A5"/>
    <w:rsid w:val="00A159C6"/>
    <w:rsid w:val="00A168AB"/>
    <w:rsid w:val="00A17EBA"/>
    <w:rsid w:val="00A21FC7"/>
    <w:rsid w:val="00A25BBF"/>
    <w:rsid w:val="00A25EAD"/>
    <w:rsid w:val="00A36864"/>
    <w:rsid w:val="00A36A8F"/>
    <w:rsid w:val="00A37A41"/>
    <w:rsid w:val="00A407F5"/>
    <w:rsid w:val="00A43102"/>
    <w:rsid w:val="00A452D7"/>
    <w:rsid w:val="00A46E4F"/>
    <w:rsid w:val="00A51BCB"/>
    <w:rsid w:val="00A51DD9"/>
    <w:rsid w:val="00A55C31"/>
    <w:rsid w:val="00A56EB7"/>
    <w:rsid w:val="00A618C3"/>
    <w:rsid w:val="00A61F7C"/>
    <w:rsid w:val="00A62393"/>
    <w:rsid w:val="00A65731"/>
    <w:rsid w:val="00A66738"/>
    <w:rsid w:val="00A66910"/>
    <w:rsid w:val="00A72248"/>
    <w:rsid w:val="00A74C25"/>
    <w:rsid w:val="00A775EF"/>
    <w:rsid w:val="00A8214A"/>
    <w:rsid w:val="00A82D09"/>
    <w:rsid w:val="00A8397A"/>
    <w:rsid w:val="00A86363"/>
    <w:rsid w:val="00A9409E"/>
    <w:rsid w:val="00A9541F"/>
    <w:rsid w:val="00AA005F"/>
    <w:rsid w:val="00AA06B7"/>
    <w:rsid w:val="00AA0CC6"/>
    <w:rsid w:val="00AA2161"/>
    <w:rsid w:val="00AA32FB"/>
    <w:rsid w:val="00AA43FB"/>
    <w:rsid w:val="00AA6478"/>
    <w:rsid w:val="00AA7560"/>
    <w:rsid w:val="00AB0239"/>
    <w:rsid w:val="00AB23DF"/>
    <w:rsid w:val="00AB2705"/>
    <w:rsid w:val="00AB3799"/>
    <w:rsid w:val="00AB3AF1"/>
    <w:rsid w:val="00AB3E7B"/>
    <w:rsid w:val="00AB46BA"/>
    <w:rsid w:val="00AB5595"/>
    <w:rsid w:val="00AB6727"/>
    <w:rsid w:val="00AB76EE"/>
    <w:rsid w:val="00AC18BF"/>
    <w:rsid w:val="00AC1DDD"/>
    <w:rsid w:val="00AC598D"/>
    <w:rsid w:val="00AC64F8"/>
    <w:rsid w:val="00AC6C40"/>
    <w:rsid w:val="00AC6DB6"/>
    <w:rsid w:val="00AC70EA"/>
    <w:rsid w:val="00AC727A"/>
    <w:rsid w:val="00AD0C48"/>
    <w:rsid w:val="00AD2DDB"/>
    <w:rsid w:val="00AD50D8"/>
    <w:rsid w:val="00AD6112"/>
    <w:rsid w:val="00AD663C"/>
    <w:rsid w:val="00AD70DB"/>
    <w:rsid w:val="00AE31FB"/>
    <w:rsid w:val="00AF43C3"/>
    <w:rsid w:val="00AF4DF2"/>
    <w:rsid w:val="00AF5980"/>
    <w:rsid w:val="00AF7646"/>
    <w:rsid w:val="00B002AD"/>
    <w:rsid w:val="00B006F4"/>
    <w:rsid w:val="00B01B80"/>
    <w:rsid w:val="00B03153"/>
    <w:rsid w:val="00B04D3D"/>
    <w:rsid w:val="00B06DE8"/>
    <w:rsid w:val="00B07CAC"/>
    <w:rsid w:val="00B12325"/>
    <w:rsid w:val="00B1289E"/>
    <w:rsid w:val="00B12A8B"/>
    <w:rsid w:val="00B16D75"/>
    <w:rsid w:val="00B2195D"/>
    <w:rsid w:val="00B2199C"/>
    <w:rsid w:val="00B228B3"/>
    <w:rsid w:val="00B2686F"/>
    <w:rsid w:val="00B326E9"/>
    <w:rsid w:val="00B32CF3"/>
    <w:rsid w:val="00B32E71"/>
    <w:rsid w:val="00B33D08"/>
    <w:rsid w:val="00B418C0"/>
    <w:rsid w:val="00B43975"/>
    <w:rsid w:val="00B45297"/>
    <w:rsid w:val="00B523B5"/>
    <w:rsid w:val="00B55217"/>
    <w:rsid w:val="00B5666C"/>
    <w:rsid w:val="00B570CA"/>
    <w:rsid w:val="00B576FA"/>
    <w:rsid w:val="00B600BC"/>
    <w:rsid w:val="00B608B5"/>
    <w:rsid w:val="00B612C2"/>
    <w:rsid w:val="00B64632"/>
    <w:rsid w:val="00B67E06"/>
    <w:rsid w:val="00B70761"/>
    <w:rsid w:val="00B709BC"/>
    <w:rsid w:val="00B766DA"/>
    <w:rsid w:val="00B777CF"/>
    <w:rsid w:val="00B802FD"/>
    <w:rsid w:val="00B827C9"/>
    <w:rsid w:val="00B838F9"/>
    <w:rsid w:val="00B85C08"/>
    <w:rsid w:val="00B916DF"/>
    <w:rsid w:val="00B917E7"/>
    <w:rsid w:val="00B9213B"/>
    <w:rsid w:val="00B95FF4"/>
    <w:rsid w:val="00B963A6"/>
    <w:rsid w:val="00BA054E"/>
    <w:rsid w:val="00BA3396"/>
    <w:rsid w:val="00BA4086"/>
    <w:rsid w:val="00BB15F3"/>
    <w:rsid w:val="00BB1C61"/>
    <w:rsid w:val="00BB4877"/>
    <w:rsid w:val="00BC2A74"/>
    <w:rsid w:val="00BC4D4B"/>
    <w:rsid w:val="00BC74A6"/>
    <w:rsid w:val="00BC7B9C"/>
    <w:rsid w:val="00BD24FF"/>
    <w:rsid w:val="00BD69D6"/>
    <w:rsid w:val="00BD7FCB"/>
    <w:rsid w:val="00BE0311"/>
    <w:rsid w:val="00BE343D"/>
    <w:rsid w:val="00BE36BA"/>
    <w:rsid w:val="00BE38F5"/>
    <w:rsid w:val="00BE5321"/>
    <w:rsid w:val="00BE5AB4"/>
    <w:rsid w:val="00BE5B16"/>
    <w:rsid w:val="00BF1DFF"/>
    <w:rsid w:val="00BF2CF3"/>
    <w:rsid w:val="00BF3FC7"/>
    <w:rsid w:val="00BF6BFA"/>
    <w:rsid w:val="00C01895"/>
    <w:rsid w:val="00C019F2"/>
    <w:rsid w:val="00C03C78"/>
    <w:rsid w:val="00C03DFB"/>
    <w:rsid w:val="00C04182"/>
    <w:rsid w:val="00C047DA"/>
    <w:rsid w:val="00C04E5B"/>
    <w:rsid w:val="00C05F25"/>
    <w:rsid w:val="00C06A1F"/>
    <w:rsid w:val="00C06B4F"/>
    <w:rsid w:val="00C11AC0"/>
    <w:rsid w:val="00C15103"/>
    <w:rsid w:val="00C15EC6"/>
    <w:rsid w:val="00C21FEC"/>
    <w:rsid w:val="00C223DB"/>
    <w:rsid w:val="00C23F05"/>
    <w:rsid w:val="00C24767"/>
    <w:rsid w:val="00C25AB0"/>
    <w:rsid w:val="00C2653C"/>
    <w:rsid w:val="00C2734C"/>
    <w:rsid w:val="00C323A6"/>
    <w:rsid w:val="00C330E4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5DDF"/>
    <w:rsid w:val="00C571B1"/>
    <w:rsid w:val="00C57512"/>
    <w:rsid w:val="00C621D0"/>
    <w:rsid w:val="00C643FC"/>
    <w:rsid w:val="00C65487"/>
    <w:rsid w:val="00C7044F"/>
    <w:rsid w:val="00C732B3"/>
    <w:rsid w:val="00C74082"/>
    <w:rsid w:val="00C74E85"/>
    <w:rsid w:val="00C74FA2"/>
    <w:rsid w:val="00C80B13"/>
    <w:rsid w:val="00C8168C"/>
    <w:rsid w:val="00C83C97"/>
    <w:rsid w:val="00C854FD"/>
    <w:rsid w:val="00C925B2"/>
    <w:rsid w:val="00C95EBB"/>
    <w:rsid w:val="00C9639B"/>
    <w:rsid w:val="00C96C9D"/>
    <w:rsid w:val="00CA610B"/>
    <w:rsid w:val="00CA6D27"/>
    <w:rsid w:val="00CB4FA0"/>
    <w:rsid w:val="00CB4FF0"/>
    <w:rsid w:val="00CB6E99"/>
    <w:rsid w:val="00CB75B9"/>
    <w:rsid w:val="00CC1823"/>
    <w:rsid w:val="00CC3455"/>
    <w:rsid w:val="00CC58F3"/>
    <w:rsid w:val="00CC71D6"/>
    <w:rsid w:val="00CD0350"/>
    <w:rsid w:val="00CD1575"/>
    <w:rsid w:val="00CD2F3F"/>
    <w:rsid w:val="00CD4DD0"/>
    <w:rsid w:val="00CD5300"/>
    <w:rsid w:val="00CD7551"/>
    <w:rsid w:val="00CE24AB"/>
    <w:rsid w:val="00CE280C"/>
    <w:rsid w:val="00CE7ECC"/>
    <w:rsid w:val="00CF08C1"/>
    <w:rsid w:val="00CF11FC"/>
    <w:rsid w:val="00CF179D"/>
    <w:rsid w:val="00CF18BE"/>
    <w:rsid w:val="00CF1E95"/>
    <w:rsid w:val="00CF3219"/>
    <w:rsid w:val="00CF7E08"/>
    <w:rsid w:val="00D01C55"/>
    <w:rsid w:val="00D035C2"/>
    <w:rsid w:val="00D04AF7"/>
    <w:rsid w:val="00D062E4"/>
    <w:rsid w:val="00D07832"/>
    <w:rsid w:val="00D1106F"/>
    <w:rsid w:val="00D15B82"/>
    <w:rsid w:val="00D15F8C"/>
    <w:rsid w:val="00D163D6"/>
    <w:rsid w:val="00D17A8D"/>
    <w:rsid w:val="00D2165B"/>
    <w:rsid w:val="00D239E2"/>
    <w:rsid w:val="00D24F7D"/>
    <w:rsid w:val="00D3189C"/>
    <w:rsid w:val="00D34D29"/>
    <w:rsid w:val="00D35160"/>
    <w:rsid w:val="00D354D0"/>
    <w:rsid w:val="00D359CD"/>
    <w:rsid w:val="00D41B64"/>
    <w:rsid w:val="00D41F72"/>
    <w:rsid w:val="00D44215"/>
    <w:rsid w:val="00D44D98"/>
    <w:rsid w:val="00D46DFA"/>
    <w:rsid w:val="00D4796E"/>
    <w:rsid w:val="00D51890"/>
    <w:rsid w:val="00D537F6"/>
    <w:rsid w:val="00D60E75"/>
    <w:rsid w:val="00D6262B"/>
    <w:rsid w:val="00D6394A"/>
    <w:rsid w:val="00D64FB2"/>
    <w:rsid w:val="00D67F1E"/>
    <w:rsid w:val="00D70B47"/>
    <w:rsid w:val="00D7159A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9B9"/>
    <w:rsid w:val="00D90BB9"/>
    <w:rsid w:val="00D93216"/>
    <w:rsid w:val="00D94668"/>
    <w:rsid w:val="00D94999"/>
    <w:rsid w:val="00D95D8B"/>
    <w:rsid w:val="00DA133F"/>
    <w:rsid w:val="00DA38EE"/>
    <w:rsid w:val="00DB1EB2"/>
    <w:rsid w:val="00DB7B60"/>
    <w:rsid w:val="00DC0A12"/>
    <w:rsid w:val="00DC2122"/>
    <w:rsid w:val="00DC2753"/>
    <w:rsid w:val="00DC2D2B"/>
    <w:rsid w:val="00DC5B13"/>
    <w:rsid w:val="00DC6432"/>
    <w:rsid w:val="00DC6CCB"/>
    <w:rsid w:val="00DD1172"/>
    <w:rsid w:val="00DD47E2"/>
    <w:rsid w:val="00DD4F96"/>
    <w:rsid w:val="00DD5302"/>
    <w:rsid w:val="00DD5A12"/>
    <w:rsid w:val="00DD5DAE"/>
    <w:rsid w:val="00DD65AF"/>
    <w:rsid w:val="00DD6C0C"/>
    <w:rsid w:val="00DD700F"/>
    <w:rsid w:val="00DE4C26"/>
    <w:rsid w:val="00DF108A"/>
    <w:rsid w:val="00DF3962"/>
    <w:rsid w:val="00DF5FA2"/>
    <w:rsid w:val="00DF6490"/>
    <w:rsid w:val="00E02109"/>
    <w:rsid w:val="00E02338"/>
    <w:rsid w:val="00E033DD"/>
    <w:rsid w:val="00E060AA"/>
    <w:rsid w:val="00E062D2"/>
    <w:rsid w:val="00E1304E"/>
    <w:rsid w:val="00E13CF4"/>
    <w:rsid w:val="00E22988"/>
    <w:rsid w:val="00E22D8B"/>
    <w:rsid w:val="00E24DBC"/>
    <w:rsid w:val="00E304C6"/>
    <w:rsid w:val="00E315DA"/>
    <w:rsid w:val="00E329CF"/>
    <w:rsid w:val="00E32DBD"/>
    <w:rsid w:val="00E35FD9"/>
    <w:rsid w:val="00E37526"/>
    <w:rsid w:val="00E3776F"/>
    <w:rsid w:val="00E37A09"/>
    <w:rsid w:val="00E41F2F"/>
    <w:rsid w:val="00E440C7"/>
    <w:rsid w:val="00E44B6A"/>
    <w:rsid w:val="00E455A3"/>
    <w:rsid w:val="00E46535"/>
    <w:rsid w:val="00E47719"/>
    <w:rsid w:val="00E50883"/>
    <w:rsid w:val="00E512B4"/>
    <w:rsid w:val="00E51AE5"/>
    <w:rsid w:val="00E563E8"/>
    <w:rsid w:val="00E627B3"/>
    <w:rsid w:val="00E65ABC"/>
    <w:rsid w:val="00E65B3D"/>
    <w:rsid w:val="00E661F3"/>
    <w:rsid w:val="00E76A03"/>
    <w:rsid w:val="00E770CE"/>
    <w:rsid w:val="00E773F5"/>
    <w:rsid w:val="00E779C1"/>
    <w:rsid w:val="00E91210"/>
    <w:rsid w:val="00E95707"/>
    <w:rsid w:val="00E97173"/>
    <w:rsid w:val="00E9717C"/>
    <w:rsid w:val="00E9752C"/>
    <w:rsid w:val="00EA1945"/>
    <w:rsid w:val="00EA1FAD"/>
    <w:rsid w:val="00EA3729"/>
    <w:rsid w:val="00EA3C03"/>
    <w:rsid w:val="00EA4985"/>
    <w:rsid w:val="00EA56F1"/>
    <w:rsid w:val="00EA6124"/>
    <w:rsid w:val="00EA7D97"/>
    <w:rsid w:val="00EA7F86"/>
    <w:rsid w:val="00EB4249"/>
    <w:rsid w:val="00EB538A"/>
    <w:rsid w:val="00EB6EF1"/>
    <w:rsid w:val="00EC1C0A"/>
    <w:rsid w:val="00EC2426"/>
    <w:rsid w:val="00EC3045"/>
    <w:rsid w:val="00EC3FE1"/>
    <w:rsid w:val="00EC4865"/>
    <w:rsid w:val="00EC7FD1"/>
    <w:rsid w:val="00ED2148"/>
    <w:rsid w:val="00ED7207"/>
    <w:rsid w:val="00ED7DB0"/>
    <w:rsid w:val="00EE19DD"/>
    <w:rsid w:val="00EE38C5"/>
    <w:rsid w:val="00EE392F"/>
    <w:rsid w:val="00EE3F7E"/>
    <w:rsid w:val="00EE74D2"/>
    <w:rsid w:val="00EE7AF5"/>
    <w:rsid w:val="00EF6159"/>
    <w:rsid w:val="00EF6E74"/>
    <w:rsid w:val="00F007B2"/>
    <w:rsid w:val="00F00DF4"/>
    <w:rsid w:val="00F044A3"/>
    <w:rsid w:val="00F065E5"/>
    <w:rsid w:val="00F06DF1"/>
    <w:rsid w:val="00F07445"/>
    <w:rsid w:val="00F0748D"/>
    <w:rsid w:val="00F07727"/>
    <w:rsid w:val="00F112DF"/>
    <w:rsid w:val="00F121B9"/>
    <w:rsid w:val="00F163AC"/>
    <w:rsid w:val="00F17F4D"/>
    <w:rsid w:val="00F2076A"/>
    <w:rsid w:val="00F22C6C"/>
    <w:rsid w:val="00F23E57"/>
    <w:rsid w:val="00F24373"/>
    <w:rsid w:val="00F33AC0"/>
    <w:rsid w:val="00F3735E"/>
    <w:rsid w:val="00F375A4"/>
    <w:rsid w:val="00F425C0"/>
    <w:rsid w:val="00F427F5"/>
    <w:rsid w:val="00F42E85"/>
    <w:rsid w:val="00F451ED"/>
    <w:rsid w:val="00F455F4"/>
    <w:rsid w:val="00F51F09"/>
    <w:rsid w:val="00F5319A"/>
    <w:rsid w:val="00F54300"/>
    <w:rsid w:val="00F54F91"/>
    <w:rsid w:val="00F568D9"/>
    <w:rsid w:val="00F573E5"/>
    <w:rsid w:val="00F577AB"/>
    <w:rsid w:val="00F57E0D"/>
    <w:rsid w:val="00F642A9"/>
    <w:rsid w:val="00F66127"/>
    <w:rsid w:val="00F664CC"/>
    <w:rsid w:val="00F66803"/>
    <w:rsid w:val="00F6750C"/>
    <w:rsid w:val="00F703C9"/>
    <w:rsid w:val="00F71BD6"/>
    <w:rsid w:val="00F7594E"/>
    <w:rsid w:val="00F81EF2"/>
    <w:rsid w:val="00F835E8"/>
    <w:rsid w:val="00F83D16"/>
    <w:rsid w:val="00F849D5"/>
    <w:rsid w:val="00F84C17"/>
    <w:rsid w:val="00F872FB"/>
    <w:rsid w:val="00F87612"/>
    <w:rsid w:val="00F91857"/>
    <w:rsid w:val="00F918C6"/>
    <w:rsid w:val="00F9730F"/>
    <w:rsid w:val="00FA0911"/>
    <w:rsid w:val="00FA1739"/>
    <w:rsid w:val="00FA57D2"/>
    <w:rsid w:val="00FA5EF8"/>
    <w:rsid w:val="00FA6470"/>
    <w:rsid w:val="00FA666F"/>
    <w:rsid w:val="00FB0356"/>
    <w:rsid w:val="00FB0CF0"/>
    <w:rsid w:val="00FB5E52"/>
    <w:rsid w:val="00FB7C0F"/>
    <w:rsid w:val="00FC3EDA"/>
    <w:rsid w:val="00FD1D44"/>
    <w:rsid w:val="00FD397C"/>
    <w:rsid w:val="00FD55BF"/>
    <w:rsid w:val="00FD73EA"/>
    <w:rsid w:val="00FD7795"/>
    <w:rsid w:val="00FE1C2E"/>
    <w:rsid w:val="00FE2767"/>
    <w:rsid w:val="00FE3C39"/>
    <w:rsid w:val="00FE4E15"/>
    <w:rsid w:val="00FE55AC"/>
    <w:rsid w:val="00FE5967"/>
    <w:rsid w:val="00FF12DA"/>
    <w:rsid w:val="00FF370A"/>
    <w:rsid w:val="00FF4C6F"/>
    <w:rsid w:val="00FF54C6"/>
    <w:rsid w:val="00FF5D78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3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31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487D05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customStyle="1" w:styleId="proposal">
    <w:name w:val="proposal"/>
    <w:basedOn w:val="Normal"/>
    <w:link w:val="proposalChar"/>
    <w:qFormat/>
    <w:rsid w:val="00F71BD6"/>
    <w:pPr>
      <w:spacing w:afterLines="50" w:after="50"/>
      <w:jc w:val="both"/>
    </w:pPr>
    <w:rPr>
      <w:rFonts w:eastAsia="Times New Roman" w:cs="SimSun"/>
      <w:b/>
      <w:lang w:eastAsia="zh-CN"/>
    </w:rPr>
  </w:style>
  <w:style w:type="character" w:customStyle="1" w:styleId="proposalChar">
    <w:name w:val="proposal Char"/>
    <w:basedOn w:val="DefaultParagraphFont"/>
    <w:link w:val="proposal"/>
    <w:rsid w:val="00F71BD6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paragraph" w:customStyle="1" w:styleId="1proposal">
    <w:name w:val="缩进1proposal"/>
    <w:basedOn w:val="ListParagraph"/>
    <w:link w:val="1proposalChar"/>
    <w:qFormat/>
    <w:rsid w:val="00F71BD6"/>
    <w:pPr>
      <w:widowControl w:val="0"/>
      <w:numPr>
        <w:numId w:val="56"/>
      </w:numPr>
      <w:autoSpaceDE w:val="0"/>
      <w:autoSpaceDN w:val="0"/>
      <w:adjustRightInd w:val="0"/>
      <w:spacing w:after="50"/>
      <w:ind w:leftChars="0" w:left="0" w:firstLine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F71BD6"/>
    <w:rPr>
      <w:rFonts w:ascii="Times" w:eastAsia="Microsoft YaHei" w:hAnsi="Times" w:cs="Times New Roman"/>
      <w:b/>
      <w:sz w:val="20"/>
      <w:szCs w:val="20"/>
      <w:lang w:eastAsia="zh-CN"/>
    </w:rPr>
  </w:style>
  <w:style w:type="paragraph" w:customStyle="1" w:styleId="TAN">
    <w:name w:val="TAN"/>
    <w:basedOn w:val="TAL"/>
    <w:link w:val="TANChar"/>
    <w:qFormat/>
    <w:rsid w:val="00F71BD6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F71BD6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0D954A-C983-894D-A1EE-7AF9690B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7</cp:revision>
  <dcterms:created xsi:type="dcterms:W3CDTF">2026-01-30T11:01:00Z</dcterms:created>
  <dcterms:modified xsi:type="dcterms:W3CDTF">2026-01-30T11:18:00Z</dcterms:modified>
</cp:coreProperties>
</file>